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10666C" w:rsidRPr="0010666C" w14:paraId="7613C0BC" w14:textId="77777777" w:rsidTr="0010666C">
        <w:tc>
          <w:tcPr>
            <w:tcW w:w="4219" w:type="dxa"/>
            <w:vMerge w:val="restart"/>
            <w:hideMark/>
          </w:tcPr>
          <w:p w14:paraId="18AEEC71" w14:textId="77777777" w:rsidR="0010666C" w:rsidRPr="0010666C" w:rsidRDefault="0010666C" w:rsidP="0010666C">
            <w:pPr>
              <w:widowControl/>
              <w:tabs>
                <w:tab w:val="center" w:pos="4111"/>
              </w:tabs>
              <w:autoSpaceDE/>
              <w:autoSpaceDN/>
              <w:spacing w:after="160" w:line="252" w:lineRule="auto"/>
              <w:ind w:right="15"/>
              <w:jc w:val="right"/>
              <w:rPr>
                <w:rFonts w:ascii="Arial" w:eastAsia="Calibri" w:hAnsi="Arial" w:cs="Arial"/>
                <w:b/>
                <w:spacing w:val="-14"/>
                <w:sz w:val="26"/>
                <w:szCs w:val="26"/>
                <w:lang w:val="en-US" w:eastAsia="ru-RU"/>
              </w:rPr>
            </w:pPr>
            <w:r w:rsidRPr="0010666C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8F7CC13" wp14:editId="255C9C7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09B168F2" w14:textId="77777777" w:rsidR="0010666C" w:rsidRPr="0010666C" w:rsidRDefault="0010666C" w:rsidP="0010666C">
            <w:pPr>
              <w:widowControl/>
              <w:tabs>
                <w:tab w:val="center" w:pos="4111"/>
              </w:tabs>
              <w:autoSpaceDE/>
              <w:autoSpaceDN/>
              <w:spacing w:after="120" w:line="252" w:lineRule="auto"/>
              <w:ind w:right="17"/>
              <w:jc w:val="both"/>
              <w:rPr>
                <w:rFonts w:ascii="Arial" w:eastAsia="Calibri" w:hAnsi="Arial" w:cs="Arial"/>
                <w:b/>
                <w:sz w:val="26"/>
                <w:szCs w:val="26"/>
                <w:lang w:eastAsia="ru-RU"/>
              </w:rPr>
            </w:pPr>
            <w:r w:rsidRPr="0010666C">
              <w:rPr>
                <w:rFonts w:ascii="Arial" w:eastAsia="Calibri" w:hAnsi="Arial" w:cs="Arial"/>
                <w:b/>
                <w:spacing w:val="-14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Pr="0010666C">
              <w:rPr>
                <w:rFonts w:ascii="Arial" w:eastAsia="Calibri" w:hAnsi="Arial" w:cs="Arial"/>
                <w:b/>
                <w:lang w:eastAsia="ru-RU"/>
              </w:rPr>
              <w:t xml:space="preserve">«Спортивная школа олимпийского резерва </w:t>
            </w:r>
            <w:r w:rsidRPr="0010666C">
              <w:rPr>
                <w:rFonts w:ascii="Arial" w:eastAsia="Calibri" w:hAnsi="Arial" w:cs="Arial"/>
                <w:b/>
                <w:spacing w:val="2"/>
                <w:lang w:eastAsia="ru-RU"/>
              </w:rPr>
              <w:t>«Корё» по тхэквондо» города Челябинска</w:t>
            </w:r>
          </w:p>
        </w:tc>
      </w:tr>
      <w:tr w:rsidR="0010666C" w:rsidRPr="0010666C" w14:paraId="2DA0B2CA" w14:textId="77777777" w:rsidTr="0010666C">
        <w:tc>
          <w:tcPr>
            <w:tcW w:w="0" w:type="auto"/>
            <w:vMerge/>
            <w:vAlign w:val="center"/>
            <w:hideMark/>
          </w:tcPr>
          <w:p w14:paraId="6ED5EEAB" w14:textId="77777777" w:rsidR="0010666C" w:rsidRPr="0010666C" w:rsidRDefault="0010666C" w:rsidP="0010666C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b/>
                <w:spacing w:val="-14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2032186C" w14:textId="77777777" w:rsidR="0010666C" w:rsidRPr="0010666C" w:rsidRDefault="0010666C" w:rsidP="0010666C">
            <w:pPr>
              <w:widowControl/>
              <w:autoSpaceDE/>
              <w:autoSpaceDN/>
              <w:spacing w:before="120" w:after="160" w:line="252" w:lineRule="auto"/>
              <w:jc w:val="both"/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  <w:lang w:eastAsia="ru-RU"/>
              </w:rPr>
            </w:pPr>
            <w:r w:rsidRPr="0010666C"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  <w:lang w:eastAsia="ru-RU"/>
              </w:rPr>
              <w:t>454091, г. Челябинск, ул. Энгельса, д. 43, офис 511</w:t>
            </w:r>
          </w:p>
          <w:p w14:paraId="3CDFBC47" w14:textId="77777777" w:rsidR="0010666C" w:rsidRPr="0010666C" w:rsidRDefault="0010666C" w:rsidP="0010666C">
            <w:pPr>
              <w:widowControl/>
              <w:autoSpaceDE/>
              <w:autoSpaceDN/>
              <w:spacing w:after="160" w:line="252" w:lineRule="auto"/>
              <w:jc w:val="both"/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</w:pP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тел./факс (351) 263-93-14; (351) 266-07-77. Е-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mail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 xml:space="preserve">: 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koryoclub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@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mail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.</w:t>
            </w:r>
            <w:r w:rsidRPr="0010666C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ru</w:t>
            </w:r>
          </w:p>
          <w:p w14:paraId="6E46CFD9" w14:textId="77777777" w:rsidR="0010666C" w:rsidRPr="0010666C" w:rsidRDefault="0010666C" w:rsidP="0010666C">
            <w:pPr>
              <w:widowControl/>
              <w:tabs>
                <w:tab w:val="center" w:pos="4111"/>
              </w:tabs>
              <w:autoSpaceDE/>
              <w:autoSpaceDN/>
              <w:spacing w:after="160" w:line="252" w:lineRule="auto"/>
              <w:ind w:right="15"/>
              <w:jc w:val="both"/>
              <w:rPr>
                <w:rFonts w:ascii="Arial" w:eastAsia="Calibri" w:hAnsi="Arial" w:cs="Arial"/>
                <w:b/>
                <w:spacing w:val="-14"/>
                <w:sz w:val="24"/>
                <w:szCs w:val="24"/>
                <w:lang w:val="en-US" w:eastAsia="ru-RU"/>
              </w:rPr>
            </w:pPr>
            <w:r w:rsidRPr="0010666C">
              <w:rPr>
                <w:rFonts w:ascii="Arial" w:eastAsia="Calibri" w:hAnsi="Arial" w:cs="Arial"/>
                <w:b/>
                <w:color w:val="333333"/>
                <w:sz w:val="16"/>
                <w:szCs w:val="16"/>
                <w:lang w:val="en-US" w:eastAsia="ru-RU"/>
              </w:rPr>
              <w:t>ОКПО 74218499, ОГРН 1047424554440, ИНН / КПП 7453140305 / 745301001</w:t>
            </w:r>
          </w:p>
        </w:tc>
      </w:tr>
    </w:tbl>
    <w:p w14:paraId="71F1B09F" w14:textId="77777777" w:rsidR="0010666C" w:rsidRDefault="0010666C" w:rsidP="00E54584">
      <w:pPr>
        <w:ind w:left="5387" w:firstLine="425"/>
        <w:rPr>
          <w:color w:val="000000"/>
          <w:sz w:val="26"/>
          <w:szCs w:val="26"/>
        </w:rPr>
      </w:pPr>
    </w:p>
    <w:p w14:paraId="229AE372" w14:textId="77777777" w:rsidR="0010666C" w:rsidRDefault="0010666C" w:rsidP="00E54584">
      <w:pPr>
        <w:ind w:left="5387" w:firstLine="425"/>
        <w:rPr>
          <w:color w:val="000000"/>
          <w:sz w:val="26"/>
          <w:szCs w:val="26"/>
        </w:rPr>
      </w:pPr>
    </w:p>
    <w:p w14:paraId="005D57C4" w14:textId="6011B6B3" w:rsidR="00E54584" w:rsidRPr="00432936" w:rsidRDefault="00E54584" w:rsidP="00E54584">
      <w:pPr>
        <w:ind w:left="5387" w:firstLine="425"/>
        <w:rPr>
          <w:color w:val="000000"/>
          <w:sz w:val="26"/>
          <w:szCs w:val="26"/>
        </w:rPr>
      </w:pPr>
      <w:r w:rsidRPr="00432936">
        <w:rPr>
          <w:color w:val="000000"/>
          <w:sz w:val="26"/>
          <w:szCs w:val="26"/>
        </w:rPr>
        <w:t>УТВЕРЖДЕНО</w:t>
      </w:r>
    </w:p>
    <w:p w14:paraId="17FCA909" w14:textId="77777777" w:rsidR="00E54584" w:rsidRDefault="00E54584" w:rsidP="00E54584">
      <w:pPr>
        <w:ind w:left="5387" w:firstLine="425"/>
        <w:rPr>
          <w:color w:val="000000"/>
          <w:sz w:val="26"/>
          <w:szCs w:val="26"/>
        </w:rPr>
      </w:pPr>
      <w:r w:rsidRPr="00432936">
        <w:rPr>
          <w:color w:val="000000"/>
          <w:sz w:val="26"/>
          <w:szCs w:val="26"/>
        </w:rPr>
        <w:t xml:space="preserve">приказом </w:t>
      </w:r>
      <w:bookmarkStart w:id="0" w:name="_Hlk131152629"/>
      <w:r>
        <w:rPr>
          <w:color w:val="000000"/>
          <w:sz w:val="26"/>
          <w:szCs w:val="26"/>
        </w:rPr>
        <w:t>МБУД</w:t>
      </w:r>
      <w:r w:rsidRPr="00432936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СШОР</w:t>
      </w:r>
      <w:r w:rsidRPr="00432936">
        <w:rPr>
          <w:color w:val="000000"/>
          <w:sz w:val="26"/>
          <w:szCs w:val="26"/>
        </w:rPr>
        <w:t xml:space="preserve"> «Ко</w:t>
      </w:r>
      <w:r>
        <w:rPr>
          <w:color w:val="000000"/>
          <w:sz w:val="26"/>
          <w:szCs w:val="26"/>
        </w:rPr>
        <w:t>рё</w:t>
      </w:r>
      <w:r w:rsidRPr="0043293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</w:p>
    <w:p w14:paraId="52ED85E7" w14:textId="77777777" w:rsidR="00E54584" w:rsidRPr="00432936" w:rsidRDefault="00E54584" w:rsidP="00E54584">
      <w:pPr>
        <w:ind w:left="5387" w:firstLine="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Челябинска</w:t>
      </w:r>
    </w:p>
    <w:bookmarkEnd w:id="0"/>
    <w:p w14:paraId="7D36C9A2" w14:textId="77777777" w:rsidR="00E54584" w:rsidRPr="00432936" w:rsidRDefault="00E54584" w:rsidP="00E54584">
      <w:pPr>
        <w:ind w:left="5387" w:firstLine="425"/>
        <w:rPr>
          <w:color w:val="000000"/>
          <w:sz w:val="26"/>
          <w:szCs w:val="26"/>
        </w:rPr>
      </w:pPr>
      <w:r w:rsidRPr="00432936">
        <w:rPr>
          <w:color w:val="000000"/>
          <w:sz w:val="26"/>
          <w:szCs w:val="26"/>
        </w:rPr>
        <w:t xml:space="preserve">от </w:t>
      </w:r>
      <w:r w:rsidRPr="00432936">
        <w:rPr>
          <w:sz w:val="26"/>
          <w:szCs w:val="26"/>
        </w:rPr>
        <w:t>«31» августа 2023 г.</w:t>
      </w:r>
      <w:r w:rsidRPr="00432936">
        <w:rPr>
          <w:color w:val="000000"/>
          <w:sz w:val="26"/>
          <w:szCs w:val="26"/>
        </w:rPr>
        <w:t xml:space="preserve"> </w:t>
      </w:r>
      <w:r w:rsidRPr="00304E9E">
        <w:rPr>
          <w:color w:val="000000"/>
          <w:sz w:val="26"/>
          <w:szCs w:val="26"/>
        </w:rPr>
        <w:t>№ 4</w:t>
      </w:r>
      <w:r>
        <w:rPr>
          <w:color w:val="000000"/>
          <w:sz w:val="26"/>
          <w:szCs w:val="26"/>
        </w:rPr>
        <w:t>6/1</w:t>
      </w:r>
    </w:p>
    <w:p w14:paraId="39E252A6" w14:textId="77777777" w:rsidR="00E54584" w:rsidRPr="00896D60" w:rsidRDefault="00E54584" w:rsidP="00E54584">
      <w:pPr>
        <w:jc w:val="center"/>
        <w:rPr>
          <w:sz w:val="24"/>
          <w:szCs w:val="24"/>
        </w:rPr>
      </w:pPr>
    </w:p>
    <w:p w14:paraId="3A897B74" w14:textId="77777777" w:rsidR="00E54584" w:rsidRDefault="00E54584" w:rsidP="00E54584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4751E01D" w14:textId="77777777" w:rsidR="00E54584" w:rsidRDefault="00E54584" w:rsidP="00E54584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536AB974" w14:textId="77777777" w:rsidR="0010666C" w:rsidRPr="00896D60" w:rsidRDefault="0010666C" w:rsidP="00E54584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1EC1755C" w14:textId="77777777" w:rsidR="00E54584" w:rsidRDefault="00E54584" w:rsidP="00E54584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7EC00264" w14:textId="77777777" w:rsidR="00E54584" w:rsidRPr="00896D60" w:rsidRDefault="00E54584" w:rsidP="00E54584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2728AA78" w14:textId="77777777" w:rsidR="00E54584" w:rsidRDefault="00E54584" w:rsidP="00E5458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20C36D00" w14:textId="6ADED00A" w:rsidR="00E54584" w:rsidRDefault="00E54584" w:rsidP="00E54584">
      <w:pPr>
        <w:jc w:val="center"/>
        <w:rPr>
          <w:b/>
          <w:bCs/>
          <w:caps/>
          <w:sz w:val="24"/>
          <w:szCs w:val="24"/>
        </w:rPr>
      </w:pPr>
      <w:r w:rsidRPr="00944530">
        <w:rPr>
          <w:b/>
          <w:bCs/>
          <w:caps/>
          <w:sz w:val="24"/>
          <w:szCs w:val="24"/>
        </w:rPr>
        <w:t xml:space="preserve">о </w:t>
      </w:r>
      <w:r>
        <w:rPr>
          <w:b/>
          <w:bCs/>
          <w:caps/>
          <w:sz w:val="24"/>
          <w:szCs w:val="24"/>
        </w:rPr>
        <w:t>ТЕКУЩЕМ КОНТРОЛЕ, ПРОМЕЖУТОЧНОЙ И</w:t>
      </w:r>
    </w:p>
    <w:p w14:paraId="2D4847E0" w14:textId="5701FD63" w:rsidR="00E54584" w:rsidRDefault="00E54584" w:rsidP="00E54584">
      <w:pPr>
        <w:jc w:val="center"/>
        <w:rPr>
          <w:b/>
          <w:bCs/>
          <w:sz w:val="24"/>
          <w:szCs w:val="24"/>
        </w:rPr>
      </w:pPr>
      <w:r>
        <w:rPr>
          <w:b/>
          <w:bCs/>
          <w:caps/>
          <w:sz w:val="24"/>
          <w:szCs w:val="24"/>
        </w:rPr>
        <w:t>ИТОГОВОЙ АТТЕСТАЦИИ ОБУЧАЮЩИХСЯ</w:t>
      </w:r>
    </w:p>
    <w:p w14:paraId="6DE8DE40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19A3246E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22B94816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90F2958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15B1D509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6246795B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44AA9603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5F49D7E4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2EEC27C3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4BE26D4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7DE45553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BAA47D7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0E92D228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1951436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F3520A0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74317F20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29E6E922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1A8A9698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51C00582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4EA02038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7000F5EF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6FE7B9BF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27CDD231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1E057ABE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534295CD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3C79BDF4" w14:textId="77777777" w:rsidR="00E54584" w:rsidRDefault="00E54584" w:rsidP="00E54584">
      <w:pPr>
        <w:jc w:val="center"/>
        <w:rPr>
          <w:b/>
          <w:bCs/>
          <w:sz w:val="24"/>
          <w:szCs w:val="24"/>
        </w:rPr>
      </w:pPr>
    </w:p>
    <w:p w14:paraId="53EAAF60" w14:textId="2579035F" w:rsidR="00CC59E7" w:rsidRDefault="00E54584" w:rsidP="00E54584">
      <w:pPr>
        <w:pStyle w:val="a3"/>
        <w:ind w:left="76" w:firstLine="0"/>
        <w:jc w:val="center"/>
        <w:rPr>
          <w:sz w:val="20"/>
        </w:rPr>
      </w:pPr>
      <w:r>
        <w:t>г</w:t>
      </w:r>
      <w:r w:rsidRPr="00ED692A">
        <w:t>. Челябинск</w:t>
      </w:r>
      <w:r>
        <w:t>, 2023</w:t>
      </w:r>
    </w:p>
    <w:p w14:paraId="6D56E43E" w14:textId="77777777" w:rsidR="00CC59E7" w:rsidRDefault="00CC59E7">
      <w:pPr>
        <w:rPr>
          <w:sz w:val="20"/>
        </w:rPr>
        <w:sectPr w:rsidR="00CC59E7" w:rsidSect="0002481C">
          <w:type w:val="continuous"/>
          <w:pgSz w:w="11910" w:h="16840"/>
          <w:pgMar w:top="1134" w:right="570" w:bottom="1134" w:left="1701" w:header="720" w:footer="720" w:gutter="0"/>
          <w:cols w:space="720"/>
        </w:sectPr>
      </w:pPr>
    </w:p>
    <w:p w14:paraId="75E8851D" w14:textId="2C4DFE70" w:rsidR="005349FE" w:rsidRPr="005349FE" w:rsidRDefault="005349FE" w:rsidP="005349FE">
      <w:pPr>
        <w:pStyle w:val="a4"/>
        <w:numPr>
          <w:ilvl w:val="0"/>
          <w:numId w:val="14"/>
        </w:numPr>
        <w:tabs>
          <w:tab w:val="left" w:pos="2992"/>
        </w:tabs>
        <w:jc w:val="center"/>
        <w:rPr>
          <w:b/>
          <w:bCs/>
          <w:sz w:val="24"/>
        </w:rPr>
      </w:pPr>
      <w:r w:rsidRPr="005349FE">
        <w:rPr>
          <w:b/>
          <w:bCs/>
          <w:sz w:val="24"/>
        </w:rPr>
        <w:lastRenderedPageBreak/>
        <w:t>Общие положения</w:t>
      </w:r>
    </w:p>
    <w:p w14:paraId="79172E22" w14:textId="5DB8836C" w:rsidR="005349FE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1.1 </w:t>
      </w:r>
      <w:r w:rsidR="005349FE">
        <w:rPr>
          <w:sz w:val="24"/>
        </w:rPr>
        <w:t xml:space="preserve">Положение о текущем контроле, промежуточной и итоговой аттестации </w:t>
      </w:r>
      <w:r w:rsidR="00512747">
        <w:rPr>
          <w:sz w:val="24"/>
        </w:rPr>
        <w:t xml:space="preserve">Муниципального бюджетного учреждения дополнительного образования «Спортивная школа олимпийского резерва «Корё» по тхэквондо» города Челябинска </w:t>
      </w:r>
      <w:r w:rsidR="005349FE">
        <w:rPr>
          <w:sz w:val="24"/>
        </w:rPr>
        <w:t>(далее – Положение</w:t>
      </w:r>
      <w:r w:rsidR="00512747">
        <w:rPr>
          <w:sz w:val="24"/>
        </w:rPr>
        <w:t>, Учреждение</w:t>
      </w:r>
      <w:r w:rsidR="005349FE">
        <w:rPr>
          <w:sz w:val="24"/>
        </w:rPr>
        <w:t>) разработано в соответствии с Федеральным законом от 29.12.2012 г. № 273-ФЗ «Об образовании в Российской Федерации», Устава МБУДО СШОР «Корё» г. Челябинска, дополнительной образовательной программы МБУДО СШОР «Корё» г. Челябинска.</w:t>
      </w:r>
    </w:p>
    <w:p w14:paraId="41A07845" w14:textId="5324A89E" w:rsidR="005349FE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1.2 </w:t>
      </w:r>
      <w:r w:rsidR="005349FE">
        <w:rPr>
          <w:sz w:val="24"/>
        </w:rPr>
        <w:t>Настоящее Положение</w:t>
      </w:r>
      <w:r w:rsidR="00512747">
        <w:rPr>
          <w:sz w:val="24"/>
        </w:rPr>
        <w:t xml:space="preserve"> </w:t>
      </w:r>
      <w:r w:rsidR="005349FE">
        <w:rPr>
          <w:sz w:val="24"/>
        </w:rPr>
        <w:t>определяет содержание, форму и порядок проведения текущего контроля, промежуточной и итоговой аттестации обучающихся, их перевод на следующий год обучения или этап спортивной подготовки.</w:t>
      </w:r>
    </w:p>
    <w:p w14:paraId="38916088" w14:textId="5CC35845" w:rsidR="005349FE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1.3 </w:t>
      </w:r>
      <w:r w:rsidR="00512747">
        <w:rPr>
          <w:sz w:val="24"/>
        </w:rPr>
        <w:t xml:space="preserve">В целях организации и проведения промежуточной и итоговой аттестации обучающихся в Учреждении создается экзаменационная комиссия. Состав комиссии </w:t>
      </w:r>
      <w:r w:rsidR="00514D6F">
        <w:rPr>
          <w:sz w:val="24"/>
        </w:rPr>
        <w:t>утверждается приказом директора Учреждения. В состав комиссии входят: председатель комиссии, заместитель председателя комиссии, члены комиссии. Секретарь комиссии может не входить в состав комиссии.</w:t>
      </w:r>
    </w:p>
    <w:p w14:paraId="1B0F1A5A" w14:textId="50DA655D" w:rsidR="00514D6F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1.4 </w:t>
      </w:r>
      <w:r w:rsidR="00514D6F">
        <w:rPr>
          <w:sz w:val="24"/>
        </w:rPr>
        <w:t xml:space="preserve">Председателем экзаменационной комиссии является директор Учреждения или лицо, им уполномоченное. </w:t>
      </w:r>
    </w:p>
    <w:p w14:paraId="795DE422" w14:textId="4D8DB6AB" w:rsidR="00514D6F" w:rsidRDefault="00514D6F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Состав экзаменационной комиссии (не </w:t>
      </w:r>
      <w:r w:rsidR="008D07BF">
        <w:rPr>
          <w:sz w:val="24"/>
        </w:rPr>
        <w:t>менее пяти человек) формируется из числа тренерско-преподавательского состава и других педагогических работников</w:t>
      </w:r>
      <w:r w:rsidR="000B131F" w:rsidRPr="000B131F">
        <w:rPr>
          <w:sz w:val="24"/>
        </w:rPr>
        <w:t xml:space="preserve"> </w:t>
      </w:r>
      <w:r w:rsidR="000B131F">
        <w:rPr>
          <w:sz w:val="24"/>
        </w:rPr>
        <w:t xml:space="preserve">Учреждения, участвующих в реализации </w:t>
      </w:r>
      <w:r w:rsidR="0080010D">
        <w:rPr>
          <w:sz w:val="24"/>
        </w:rPr>
        <w:t>образовательной программы.</w:t>
      </w:r>
    </w:p>
    <w:p w14:paraId="70865E3A" w14:textId="1D433293" w:rsidR="00563BC7" w:rsidRPr="000B131F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1.5 </w:t>
      </w:r>
      <w:r w:rsidR="00563BC7">
        <w:rPr>
          <w:sz w:val="24"/>
        </w:rPr>
        <w:t>Во время проведения текущей, промежуточной и итоговой аттестации присутствие посторонних лиц запрещено.</w:t>
      </w:r>
    </w:p>
    <w:p w14:paraId="73F8D646" w14:textId="77777777" w:rsidR="005349FE" w:rsidRDefault="005349FE" w:rsidP="003E19A0">
      <w:pPr>
        <w:pStyle w:val="a4"/>
        <w:tabs>
          <w:tab w:val="left" w:pos="2992"/>
        </w:tabs>
        <w:ind w:left="0" w:firstLine="567"/>
        <w:jc w:val="center"/>
        <w:rPr>
          <w:b/>
          <w:bCs/>
          <w:sz w:val="24"/>
        </w:rPr>
      </w:pPr>
    </w:p>
    <w:p w14:paraId="3E663C05" w14:textId="65186573" w:rsidR="003E19A0" w:rsidRDefault="003E19A0" w:rsidP="003E19A0">
      <w:pPr>
        <w:pStyle w:val="a4"/>
        <w:tabs>
          <w:tab w:val="left" w:pos="2992"/>
        </w:tabs>
        <w:ind w:left="0"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>2. Виды контроля успеваемости обучающихся</w:t>
      </w:r>
    </w:p>
    <w:p w14:paraId="583D2D90" w14:textId="44D43C04" w:rsidR="003E19A0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2.1 </w:t>
      </w:r>
      <w:r w:rsidR="003E19A0" w:rsidRPr="003E19A0">
        <w:rPr>
          <w:sz w:val="24"/>
        </w:rPr>
        <w:t xml:space="preserve">Обязательным элементом учебного процесса </w:t>
      </w:r>
      <w:r w:rsidR="003E19A0">
        <w:rPr>
          <w:sz w:val="24"/>
        </w:rPr>
        <w:t>является систематический контроль успеваемости (уровня подготовленности) обучающихся Учреждения.</w:t>
      </w:r>
    </w:p>
    <w:p w14:paraId="1401BF8D" w14:textId="5EC1EE1C" w:rsidR="003E19A0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2.2 </w:t>
      </w:r>
      <w:r w:rsidR="003E19A0">
        <w:rPr>
          <w:sz w:val="24"/>
        </w:rPr>
        <w:t>Основными видами контроля являются:</w:t>
      </w:r>
    </w:p>
    <w:p w14:paraId="25CB80BB" w14:textId="2E6E691F" w:rsidR="003E19A0" w:rsidRDefault="003E19A0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- </w:t>
      </w:r>
      <w:r w:rsidR="005349FE">
        <w:rPr>
          <w:sz w:val="24"/>
        </w:rPr>
        <w:t>текущий контроль уровня подготовленности;</w:t>
      </w:r>
    </w:p>
    <w:p w14:paraId="57AF344C" w14:textId="1E9B677E" w:rsidR="005349FE" w:rsidRDefault="005349FE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>- промежуточная аттестация (выполнение контрольно-переводных нормативов по окончании учебно-тренировочного года);</w:t>
      </w:r>
    </w:p>
    <w:p w14:paraId="4232439F" w14:textId="4D6FD5BC" w:rsidR="005349FE" w:rsidRDefault="005349FE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>- итоговая аттестация.</w:t>
      </w:r>
    </w:p>
    <w:p w14:paraId="5AB27B71" w14:textId="313C99B3" w:rsidR="005349FE" w:rsidRDefault="00B863F9" w:rsidP="005349FE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2.3 </w:t>
      </w:r>
      <w:r w:rsidR="005349FE">
        <w:rPr>
          <w:sz w:val="24"/>
        </w:rPr>
        <w:t>Каждый из видов контроля имеет свои цели, задачи и формы. Сроки контрольных мероприятий в Учреждении устанавливаются в соответствии с учебными планами.</w:t>
      </w:r>
    </w:p>
    <w:p w14:paraId="306B34BA" w14:textId="77777777" w:rsidR="005349FE" w:rsidRPr="003E19A0" w:rsidRDefault="005349FE" w:rsidP="003E19A0">
      <w:pPr>
        <w:pStyle w:val="a4"/>
        <w:tabs>
          <w:tab w:val="left" w:pos="2992"/>
        </w:tabs>
        <w:ind w:left="0" w:firstLine="567"/>
        <w:jc w:val="left"/>
        <w:rPr>
          <w:sz w:val="24"/>
        </w:rPr>
      </w:pPr>
    </w:p>
    <w:p w14:paraId="13C7A305" w14:textId="2EF66E42" w:rsidR="003E19A0" w:rsidRPr="003E19A0" w:rsidRDefault="003E19A0" w:rsidP="003E19A0">
      <w:pPr>
        <w:pStyle w:val="a4"/>
        <w:tabs>
          <w:tab w:val="left" w:pos="2992"/>
        </w:tabs>
        <w:ind w:left="0"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>3</w:t>
      </w:r>
      <w:r w:rsidRPr="003E19A0">
        <w:rPr>
          <w:b/>
          <w:bCs/>
          <w:sz w:val="24"/>
        </w:rPr>
        <w:t>. Текущий контроль успеваемости обучающихся</w:t>
      </w:r>
    </w:p>
    <w:p w14:paraId="56934082" w14:textId="3C4AF2B0" w:rsidR="00E54584" w:rsidRDefault="00B863F9" w:rsidP="006E26FA">
      <w:pPr>
        <w:pStyle w:val="a4"/>
        <w:tabs>
          <w:tab w:val="left" w:pos="2992"/>
        </w:tabs>
        <w:ind w:left="0" w:firstLine="567"/>
        <w:rPr>
          <w:sz w:val="24"/>
        </w:rPr>
      </w:pPr>
      <w:r>
        <w:rPr>
          <w:sz w:val="24"/>
        </w:rPr>
        <w:t xml:space="preserve">3.1 </w:t>
      </w:r>
      <w:r w:rsidR="003E19A0">
        <w:rPr>
          <w:sz w:val="24"/>
        </w:rPr>
        <w:t>Текущий контроль обучающихся – оценка качества усвоения содержания разделов дополнительной образовательной программы по спортивной подготовке посредством выполнения тренировочных заданий обучающимися.</w:t>
      </w:r>
    </w:p>
    <w:p w14:paraId="397F0DB8" w14:textId="2157C7AC" w:rsidR="00CC59E7" w:rsidRPr="006253CE" w:rsidRDefault="00B863F9" w:rsidP="002D33F0">
      <w:pPr>
        <w:pStyle w:val="a4"/>
        <w:tabs>
          <w:tab w:val="left" w:pos="2992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Pr="006253CE">
        <w:rPr>
          <w:sz w:val="24"/>
          <w:szCs w:val="24"/>
        </w:rPr>
        <w:t xml:space="preserve">Текущий контроль успеваемости применяется ко всем обучающимся </w:t>
      </w:r>
      <w:r w:rsidR="006253CE" w:rsidRPr="006253CE">
        <w:rPr>
          <w:sz w:val="24"/>
          <w:szCs w:val="24"/>
        </w:rPr>
        <w:t>Учреждения</w:t>
      </w:r>
      <w:r w:rsidRPr="006253CE">
        <w:rPr>
          <w:sz w:val="24"/>
          <w:szCs w:val="24"/>
        </w:rPr>
        <w:t xml:space="preserve"> и проводится во время проведения учебно-тренировочных занятий.</w:t>
      </w:r>
    </w:p>
    <w:p w14:paraId="5A3E1499" w14:textId="41631072" w:rsidR="00CC59E7" w:rsidRPr="006253CE" w:rsidRDefault="00B863F9" w:rsidP="002D33F0">
      <w:pPr>
        <w:pStyle w:val="a4"/>
        <w:tabs>
          <w:tab w:val="left" w:pos="304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Pr="006253CE">
        <w:rPr>
          <w:sz w:val="24"/>
          <w:szCs w:val="24"/>
        </w:rPr>
        <w:t>Форму текущего контроля выбирает тренер-преподаватель</w:t>
      </w:r>
      <w:r w:rsidR="000019C0">
        <w:rPr>
          <w:sz w:val="24"/>
          <w:szCs w:val="24"/>
        </w:rPr>
        <w:t xml:space="preserve"> 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с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учетом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контингента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обучающихся,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содержания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теоретического</w:t>
      </w:r>
      <w:r w:rsidRPr="006253CE">
        <w:rPr>
          <w:spacing w:val="-5"/>
          <w:sz w:val="24"/>
          <w:szCs w:val="24"/>
        </w:rPr>
        <w:t xml:space="preserve"> </w:t>
      </w:r>
      <w:r w:rsidRPr="006253CE">
        <w:rPr>
          <w:sz w:val="24"/>
          <w:szCs w:val="24"/>
        </w:rPr>
        <w:t>материала и учебно-тренировочных заданий.</w:t>
      </w:r>
    </w:p>
    <w:p w14:paraId="1AA919BC" w14:textId="77777777" w:rsidR="00CC59E7" w:rsidRPr="006253CE" w:rsidRDefault="00CC59E7" w:rsidP="006253CE">
      <w:pPr>
        <w:pStyle w:val="a3"/>
        <w:ind w:left="0" w:firstLine="0"/>
        <w:jc w:val="left"/>
      </w:pPr>
    </w:p>
    <w:p w14:paraId="644D0734" w14:textId="0DC457C2" w:rsidR="00CC59E7" w:rsidRPr="003E19A0" w:rsidRDefault="003E19A0" w:rsidP="003E19A0">
      <w:pPr>
        <w:tabs>
          <w:tab w:val="left" w:pos="4013"/>
        </w:tabs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3E19A0">
        <w:rPr>
          <w:b/>
          <w:bCs/>
          <w:sz w:val="24"/>
          <w:szCs w:val="24"/>
        </w:rPr>
        <w:t>Организация</w:t>
      </w:r>
      <w:r w:rsidRPr="003E19A0">
        <w:rPr>
          <w:b/>
          <w:bCs/>
          <w:spacing w:val="-12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промежуточной</w:t>
      </w:r>
      <w:r w:rsidRPr="003E19A0">
        <w:rPr>
          <w:b/>
          <w:bCs/>
          <w:spacing w:val="-11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аттестации</w:t>
      </w:r>
      <w:r w:rsidRPr="003E19A0">
        <w:rPr>
          <w:b/>
          <w:bCs/>
          <w:spacing w:val="-11"/>
          <w:sz w:val="24"/>
          <w:szCs w:val="24"/>
        </w:rPr>
        <w:t xml:space="preserve"> </w:t>
      </w:r>
      <w:r w:rsidRPr="003E19A0">
        <w:rPr>
          <w:b/>
          <w:bCs/>
          <w:spacing w:val="-2"/>
          <w:sz w:val="24"/>
          <w:szCs w:val="24"/>
        </w:rPr>
        <w:t>обучающихся</w:t>
      </w:r>
    </w:p>
    <w:p w14:paraId="7A1A41C9" w14:textId="1EA8E3F2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Pr="002D33F0">
        <w:rPr>
          <w:sz w:val="24"/>
          <w:szCs w:val="24"/>
        </w:rPr>
        <w:t xml:space="preserve">Промежуточная аттестация обучающихся </w:t>
      </w:r>
      <w:r w:rsidR="000019C0">
        <w:rPr>
          <w:sz w:val="24"/>
          <w:szCs w:val="24"/>
        </w:rPr>
        <w:t>проводится в форме сдачи</w:t>
      </w:r>
      <w:r w:rsidRPr="002D33F0">
        <w:rPr>
          <w:sz w:val="24"/>
          <w:szCs w:val="24"/>
        </w:rPr>
        <w:t xml:space="preserve"> контрольно-переводных нормативов, предусмотренных учебным планом с целью перевода обучающихся на следующий год обучения по до</w:t>
      </w:r>
      <w:r w:rsidR="002D33F0">
        <w:rPr>
          <w:sz w:val="24"/>
          <w:szCs w:val="24"/>
        </w:rPr>
        <w:t>п</w:t>
      </w:r>
      <w:r w:rsidRPr="002D33F0">
        <w:rPr>
          <w:sz w:val="24"/>
          <w:szCs w:val="24"/>
        </w:rPr>
        <w:t xml:space="preserve">олнительной образовательной программе по спортивной </w:t>
      </w:r>
      <w:r w:rsidRPr="002D33F0">
        <w:rPr>
          <w:spacing w:val="-2"/>
          <w:sz w:val="24"/>
          <w:szCs w:val="24"/>
        </w:rPr>
        <w:t>подготовке.</w:t>
      </w:r>
    </w:p>
    <w:p w14:paraId="39DD51D4" w14:textId="77777777" w:rsidR="00B863F9" w:rsidRDefault="00B863F9" w:rsidP="002D33F0">
      <w:pPr>
        <w:ind w:firstLine="567"/>
        <w:jc w:val="both"/>
        <w:rPr>
          <w:sz w:val="24"/>
          <w:szCs w:val="24"/>
        </w:rPr>
      </w:pPr>
    </w:p>
    <w:p w14:paraId="63F0F3C2" w14:textId="77777777" w:rsidR="000019C0" w:rsidRDefault="000019C0" w:rsidP="002D33F0">
      <w:pPr>
        <w:ind w:firstLine="567"/>
        <w:jc w:val="both"/>
        <w:rPr>
          <w:sz w:val="24"/>
          <w:szCs w:val="24"/>
        </w:rPr>
      </w:pPr>
    </w:p>
    <w:p w14:paraId="5C5AAB70" w14:textId="503D8A56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 </w:t>
      </w:r>
      <w:r w:rsidRPr="002D33F0">
        <w:rPr>
          <w:sz w:val="24"/>
          <w:szCs w:val="24"/>
        </w:rPr>
        <w:t>Задачи</w:t>
      </w:r>
      <w:r w:rsidRPr="002D33F0">
        <w:rPr>
          <w:spacing w:val="-6"/>
          <w:sz w:val="24"/>
          <w:szCs w:val="24"/>
        </w:rPr>
        <w:t xml:space="preserve"> </w:t>
      </w:r>
      <w:r w:rsidRPr="002D33F0">
        <w:rPr>
          <w:spacing w:val="-2"/>
          <w:sz w:val="24"/>
          <w:szCs w:val="24"/>
        </w:rPr>
        <w:t>аттестации:</w:t>
      </w:r>
    </w:p>
    <w:p w14:paraId="1D6FC56D" w14:textId="77777777" w:rsidR="00CC59E7" w:rsidRPr="00B863F9" w:rsidRDefault="00000000" w:rsidP="00B863F9">
      <w:pPr>
        <w:pStyle w:val="a4"/>
        <w:numPr>
          <w:ilvl w:val="0"/>
          <w:numId w:val="1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B863F9">
        <w:rPr>
          <w:sz w:val="24"/>
          <w:szCs w:val="24"/>
        </w:rPr>
        <w:t>определение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уровня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подготовленности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обучающихся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по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каждой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предметной</w:t>
      </w:r>
      <w:r w:rsidRPr="00B863F9">
        <w:rPr>
          <w:spacing w:val="40"/>
          <w:sz w:val="24"/>
          <w:szCs w:val="24"/>
        </w:rPr>
        <w:t xml:space="preserve"> </w:t>
      </w:r>
      <w:r w:rsidRPr="00B863F9">
        <w:rPr>
          <w:sz w:val="24"/>
          <w:szCs w:val="24"/>
        </w:rPr>
        <w:t>области программы;</w:t>
      </w:r>
    </w:p>
    <w:p w14:paraId="63F5A2FD" w14:textId="77777777" w:rsidR="00CC59E7" w:rsidRPr="00B863F9" w:rsidRDefault="00000000" w:rsidP="00B863F9">
      <w:pPr>
        <w:pStyle w:val="a4"/>
        <w:numPr>
          <w:ilvl w:val="0"/>
          <w:numId w:val="1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B863F9">
        <w:rPr>
          <w:sz w:val="24"/>
          <w:szCs w:val="24"/>
        </w:rPr>
        <w:t>подготовка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обучающихся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к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выполнению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требований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Единой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всероссийской спортивной классификации для получения и подтверждения спортивных разрядов;</w:t>
      </w:r>
    </w:p>
    <w:p w14:paraId="617AAD2F" w14:textId="77777777" w:rsidR="00CC59E7" w:rsidRPr="00B863F9" w:rsidRDefault="00000000" w:rsidP="00B863F9">
      <w:pPr>
        <w:pStyle w:val="a4"/>
        <w:numPr>
          <w:ilvl w:val="0"/>
          <w:numId w:val="1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B863F9">
        <w:rPr>
          <w:sz w:val="24"/>
          <w:szCs w:val="24"/>
        </w:rPr>
        <w:t>перевод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обучающихся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и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комплектование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групп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в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соответствии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с</w:t>
      </w:r>
      <w:r w:rsidRPr="00B863F9">
        <w:rPr>
          <w:spacing w:val="80"/>
          <w:sz w:val="24"/>
          <w:szCs w:val="24"/>
        </w:rPr>
        <w:t xml:space="preserve"> </w:t>
      </w:r>
      <w:r w:rsidRPr="00B863F9">
        <w:rPr>
          <w:sz w:val="24"/>
          <w:szCs w:val="24"/>
        </w:rPr>
        <w:t>уровнем подготовки обучающихся.</w:t>
      </w:r>
    </w:p>
    <w:p w14:paraId="3A52C5C8" w14:textId="2DC4569C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 w:rsidRPr="002D33F0">
        <w:rPr>
          <w:sz w:val="24"/>
          <w:szCs w:val="24"/>
        </w:rPr>
        <w:t>Промежуточная аттестация проводится в форме сдачи контрольно-переводных нормативов по общей и специальной физической подготовке в конце учебно- тренировочного года на контрольных тренировках и соревнованиях.</w:t>
      </w:r>
    </w:p>
    <w:p w14:paraId="147A5E1A" w14:textId="77E20BEC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 w:rsidRPr="002D33F0">
        <w:rPr>
          <w:sz w:val="24"/>
          <w:szCs w:val="24"/>
        </w:rPr>
        <w:t>В</w:t>
      </w:r>
      <w:r w:rsidRPr="002D33F0">
        <w:rPr>
          <w:spacing w:val="-5"/>
          <w:sz w:val="24"/>
          <w:szCs w:val="24"/>
        </w:rPr>
        <w:t xml:space="preserve"> </w:t>
      </w:r>
      <w:r w:rsidR="006253CE" w:rsidRPr="002D33F0">
        <w:rPr>
          <w:sz w:val="24"/>
          <w:szCs w:val="24"/>
        </w:rPr>
        <w:t>Учреждении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устанавливаются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следующие</w:t>
      </w:r>
      <w:r w:rsidRPr="002D33F0">
        <w:rPr>
          <w:spacing w:val="-5"/>
          <w:sz w:val="24"/>
          <w:szCs w:val="24"/>
        </w:rPr>
        <w:t xml:space="preserve"> </w:t>
      </w:r>
      <w:r w:rsidR="000019C0">
        <w:rPr>
          <w:sz w:val="24"/>
          <w:szCs w:val="24"/>
        </w:rPr>
        <w:t>виды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контрольных и контрольно-переводных нормативов по всем разделам подготовки дополнительной образовательной программе по спортивной подготовке:</w:t>
      </w:r>
    </w:p>
    <w:p w14:paraId="3578DA1F" w14:textId="77777777" w:rsidR="00CC59E7" w:rsidRPr="00B863F9" w:rsidRDefault="00000000" w:rsidP="00B863F9">
      <w:pPr>
        <w:pStyle w:val="a4"/>
        <w:numPr>
          <w:ilvl w:val="0"/>
          <w:numId w:val="17"/>
        </w:numPr>
        <w:tabs>
          <w:tab w:val="left" w:pos="2551"/>
        </w:tabs>
        <w:ind w:left="851" w:hanging="284"/>
        <w:rPr>
          <w:sz w:val="24"/>
          <w:szCs w:val="24"/>
        </w:rPr>
      </w:pPr>
      <w:r w:rsidRPr="00B863F9">
        <w:rPr>
          <w:sz w:val="24"/>
          <w:szCs w:val="24"/>
        </w:rPr>
        <w:t>общая</w:t>
      </w:r>
      <w:r w:rsidRPr="00B863F9">
        <w:rPr>
          <w:spacing w:val="-10"/>
          <w:sz w:val="24"/>
          <w:szCs w:val="24"/>
        </w:rPr>
        <w:t xml:space="preserve"> </w:t>
      </w:r>
      <w:r w:rsidRPr="00B863F9">
        <w:rPr>
          <w:sz w:val="24"/>
          <w:szCs w:val="24"/>
        </w:rPr>
        <w:t>физическая</w:t>
      </w:r>
      <w:r w:rsidRPr="00B863F9">
        <w:rPr>
          <w:spacing w:val="-9"/>
          <w:sz w:val="24"/>
          <w:szCs w:val="24"/>
        </w:rPr>
        <w:t xml:space="preserve"> </w:t>
      </w:r>
      <w:r w:rsidRPr="00B863F9">
        <w:rPr>
          <w:sz w:val="24"/>
          <w:szCs w:val="24"/>
        </w:rPr>
        <w:t>и</w:t>
      </w:r>
      <w:r w:rsidRPr="00B863F9">
        <w:rPr>
          <w:spacing w:val="-9"/>
          <w:sz w:val="24"/>
          <w:szCs w:val="24"/>
        </w:rPr>
        <w:t xml:space="preserve"> </w:t>
      </w:r>
      <w:r w:rsidRPr="00B863F9">
        <w:rPr>
          <w:sz w:val="24"/>
          <w:szCs w:val="24"/>
        </w:rPr>
        <w:t>специально-физическая</w:t>
      </w:r>
      <w:r w:rsidRPr="00B863F9">
        <w:rPr>
          <w:spacing w:val="-9"/>
          <w:sz w:val="24"/>
          <w:szCs w:val="24"/>
        </w:rPr>
        <w:t xml:space="preserve"> </w:t>
      </w:r>
      <w:r w:rsidRPr="00B863F9">
        <w:rPr>
          <w:spacing w:val="-2"/>
          <w:sz w:val="24"/>
          <w:szCs w:val="24"/>
        </w:rPr>
        <w:t>подготовка,</w:t>
      </w:r>
    </w:p>
    <w:p w14:paraId="7854A675" w14:textId="77777777" w:rsidR="00CC59E7" w:rsidRPr="00B863F9" w:rsidRDefault="00000000" w:rsidP="00B863F9">
      <w:pPr>
        <w:pStyle w:val="a4"/>
        <w:numPr>
          <w:ilvl w:val="0"/>
          <w:numId w:val="17"/>
        </w:numPr>
        <w:tabs>
          <w:tab w:val="left" w:pos="2551"/>
        </w:tabs>
        <w:ind w:left="851" w:hanging="284"/>
        <w:rPr>
          <w:sz w:val="24"/>
          <w:szCs w:val="24"/>
        </w:rPr>
      </w:pPr>
      <w:r w:rsidRPr="00B863F9">
        <w:rPr>
          <w:sz w:val="24"/>
          <w:szCs w:val="24"/>
        </w:rPr>
        <w:t>выполнение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нормативов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спортивных</w:t>
      </w:r>
      <w:r w:rsidRPr="00B863F9">
        <w:rPr>
          <w:spacing w:val="-5"/>
          <w:sz w:val="24"/>
          <w:szCs w:val="24"/>
        </w:rPr>
        <w:t xml:space="preserve"> </w:t>
      </w:r>
      <w:r w:rsidRPr="00B863F9">
        <w:rPr>
          <w:sz w:val="24"/>
          <w:szCs w:val="24"/>
        </w:rPr>
        <w:t>разрядов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согласно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уровню</w:t>
      </w:r>
      <w:r w:rsidRPr="00B863F9">
        <w:rPr>
          <w:spacing w:val="-5"/>
          <w:sz w:val="24"/>
          <w:szCs w:val="24"/>
        </w:rPr>
        <w:t xml:space="preserve"> </w:t>
      </w:r>
      <w:r w:rsidRPr="00B863F9">
        <w:rPr>
          <w:spacing w:val="-2"/>
          <w:sz w:val="24"/>
          <w:szCs w:val="24"/>
        </w:rPr>
        <w:t>подготовки,</w:t>
      </w:r>
    </w:p>
    <w:p w14:paraId="6282D67B" w14:textId="77777777" w:rsidR="00CC59E7" w:rsidRPr="00B863F9" w:rsidRDefault="00000000" w:rsidP="00B863F9">
      <w:pPr>
        <w:pStyle w:val="a4"/>
        <w:numPr>
          <w:ilvl w:val="0"/>
          <w:numId w:val="17"/>
        </w:numPr>
        <w:tabs>
          <w:tab w:val="left" w:pos="2551"/>
        </w:tabs>
        <w:ind w:left="851" w:hanging="284"/>
        <w:rPr>
          <w:sz w:val="24"/>
          <w:szCs w:val="24"/>
        </w:rPr>
      </w:pPr>
      <w:r w:rsidRPr="00B863F9">
        <w:rPr>
          <w:spacing w:val="-2"/>
          <w:sz w:val="24"/>
          <w:szCs w:val="24"/>
        </w:rPr>
        <w:t>тактико-техническое</w:t>
      </w:r>
      <w:r w:rsidRPr="00B863F9">
        <w:rPr>
          <w:spacing w:val="19"/>
          <w:sz w:val="24"/>
          <w:szCs w:val="24"/>
        </w:rPr>
        <w:t xml:space="preserve"> </w:t>
      </w:r>
      <w:r w:rsidRPr="00B863F9">
        <w:rPr>
          <w:spacing w:val="-2"/>
          <w:sz w:val="24"/>
          <w:szCs w:val="24"/>
        </w:rPr>
        <w:t>мастерство,</w:t>
      </w:r>
    </w:p>
    <w:p w14:paraId="506B0FD0" w14:textId="77777777" w:rsidR="00CC59E7" w:rsidRPr="00B863F9" w:rsidRDefault="00000000" w:rsidP="00B863F9">
      <w:pPr>
        <w:pStyle w:val="a4"/>
        <w:numPr>
          <w:ilvl w:val="0"/>
          <w:numId w:val="17"/>
        </w:numPr>
        <w:tabs>
          <w:tab w:val="left" w:pos="2551"/>
        </w:tabs>
        <w:ind w:left="851" w:hanging="284"/>
        <w:rPr>
          <w:sz w:val="24"/>
          <w:szCs w:val="24"/>
        </w:rPr>
      </w:pPr>
      <w:r w:rsidRPr="00B863F9">
        <w:rPr>
          <w:sz w:val="24"/>
          <w:szCs w:val="24"/>
        </w:rPr>
        <w:t>результаты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участия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z w:val="24"/>
          <w:szCs w:val="24"/>
        </w:rPr>
        <w:t>в</w:t>
      </w:r>
      <w:r w:rsidRPr="00B863F9">
        <w:rPr>
          <w:spacing w:val="-6"/>
          <w:sz w:val="24"/>
          <w:szCs w:val="24"/>
        </w:rPr>
        <w:t xml:space="preserve"> </w:t>
      </w:r>
      <w:r w:rsidRPr="00B863F9">
        <w:rPr>
          <w:spacing w:val="-2"/>
          <w:sz w:val="24"/>
          <w:szCs w:val="24"/>
        </w:rPr>
        <w:t>соревнованиях.</w:t>
      </w:r>
    </w:p>
    <w:p w14:paraId="364A8451" w14:textId="327C02BB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 w:rsidRPr="002D33F0">
        <w:rPr>
          <w:sz w:val="24"/>
          <w:szCs w:val="24"/>
        </w:rPr>
        <w:t>Для промежуточной аттестации обучающихся используется зачетная система оценок: «зачет», «незачет».</w:t>
      </w:r>
    </w:p>
    <w:p w14:paraId="63C2E486" w14:textId="77777777" w:rsidR="00CC59E7" w:rsidRPr="006253CE" w:rsidRDefault="00000000" w:rsidP="002D33F0">
      <w:pPr>
        <w:pStyle w:val="a3"/>
        <w:ind w:left="0" w:firstLine="567"/>
      </w:pPr>
      <w:r w:rsidRPr="006253CE">
        <w:t>Оценка «зачет» выставляется обучающимся, полностью освоившим программу и успешно выполнившим контрольно-переводные нормативы.</w:t>
      </w:r>
    </w:p>
    <w:p w14:paraId="46C5E55C" w14:textId="77777777" w:rsidR="00CC59E7" w:rsidRPr="006253CE" w:rsidRDefault="00000000" w:rsidP="002D33F0">
      <w:pPr>
        <w:pStyle w:val="a3"/>
        <w:ind w:left="0" w:firstLine="567"/>
      </w:pPr>
      <w:r w:rsidRPr="006253CE">
        <w:t>Оценка «незачет» выставляется обучающимся, не справившимися с контрольно- переводными испытаниями по одному или нескольким критериям, или не прошедшим аттестацию без уважительных причин.</w:t>
      </w:r>
    </w:p>
    <w:p w14:paraId="30FCDDDA" w14:textId="4A5AFB89" w:rsidR="00CC59E7" w:rsidRPr="006253CE" w:rsidRDefault="00B863F9" w:rsidP="002D33F0">
      <w:pPr>
        <w:pStyle w:val="a3"/>
        <w:ind w:left="0" w:firstLine="567"/>
      </w:pPr>
      <w:r>
        <w:t xml:space="preserve">4.6 </w:t>
      </w:r>
      <w:r w:rsidRPr="006253CE">
        <w:t>Результаты</w:t>
      </w:r>
      <w:r w:rsidRPr="006253CE">
        <w:rPr>
          <w:spacing w:val="-11"/>
        </w:rPr>
        <w:t xml:space="preserve"> </w:t>
      </w:r>
      <w:r w:rsidRPr="006253CE">
        <w:t>промежуточной</w:t>
      </w:r>
      <w:r w:rsidRPr="006253CE">
        <w:rPr>
          <w:spacing w:val="-11"/>
        </w:rPr>
        <w:t xml:space="preserve"> </w:t>
      </w:r>
      <w:r w:rsidRPr="006253CE">
        <w:t>аттестации</w:t>
      </w:r>
      <w:r w:rsidRPr="006253CE">
        <w:rPr>
          <w:spacing w:val="-11"/>
        </w:rPr>
        <w:t xml:space="preserve"> </w:t>
      </w:r>
      <w:r w:rsidRPr="006253CE">
        <w:t>обучающихся</w:t>
      </w:r>
      <w:r w:rsidRPr="006253CE">
        <w:rPr>
          <w:spacing w:val="-11"/>
        </w:rPr>
        <w:t xml:space="preserve"> </w:t>
      </w:r>
      <w:r w:rsidRPr="006253CE">
        <w:t>оформляются</w:t>
      </w:r>
      <w:r w:rsidRPr="006253CE">
        <w:rPr>
          <w:spacing w:val="-11"/>
        </w:rPr>
        <w:t xml:space="preserve"> </w:t>
      </w:r>
      <w:r w:rsidRPr="006253CE">
        <w:rPr>
          <w:spacing w:val="-2"/>
        </w:rPr>
        <w:t>протоколом.</w:t>
      </w:r>
    </w:p>
    <w:p w14:paraId="6FD7CF75" w14:textId="623588D5" w:rsidR="00CC59E7" w:rsidRPr="002D33F0" w:rsidRDefault="00B863F9" w:rsidP="002D33F0">
      <w:pPr>
        <w:tabs>
          <w:tab w:val="left" w:pos="294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 </w:t>
      </w:r>
      <w:r w:rsidRPr="002D33F0">
        <w:rPr>
          <w:sz w:val="24"/>
          <w:szCs w:val="24"/>
        </w:rPr>
        <w:t xml:space="preserve">Перевод обучающихся на следующий год обучения осуществляется на основании решения педагогического совета </w:t>
      </w:r>
      <w:r w:rsidR="006253CE" w:rsidRPr="002D33F0">
        <w:rPr>
          <w:sz w:val="24"/>
          <w:szCs w:val="24"/>
        </w:rPr>
        <w:t>Учреждения</w:t>
      </w:r>
      <w:r w:rsidRPr="002D33F0">
        <w:rPr>
          <w:sz w:val="24"/>
          <w:szCs w:val="24"/>
        </w:rPr>
        <w:t>.</w:t>
      </w:r>
    </w:p>
    <w:p w14:paraId="453E9E7C" w14:textId="0C495244" w:rsidR="00CC59E7" w:rsidRPr="002D33F0" w:rsidRDefault="00B863F9" w:rsidP="00B863F9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 </w:t>
      </w:r>
      <w:r w:rsidRPr="002D33F0">
        <w:rPr>
          <w:sz w:val="24"/>
          <w:szCs w:val="24"/>
        </w:rPr>
        <w:t>Неудовлетворительные результаты промежуточной аттестации или не прохождение промежуточной аттестации при отсутствии уважительных причин признаются академической задолженностью.</w:t>
      </w:r>
    </w:p>
    <w:p w14:paraId="0E52D2F1" w14:textId="0B3A0B3B" w:rsidR="00CC59E7" w:rsidRPr="002D33F0" w:rsidRDefault="00000000" w:rsidP="002D33F0">
      <w:pPr>
        <w:tabs>
          <w:tab w:val="left" w:pos="3052"/>
        </w:tabs>
        <w:ind w:firstLine="567"/>
        <w:jc w:val="both"/>
        <w:rPr>
          <w:sz w:val="24"/>
          <w:szCs w:val="24"/>
        </w:rPr>
      </w:pPr>
      <w:r w:rsidRPr="002D33F0">
        <w:rPr>
          <w:sz w:val="24"/>
          <w:szCs w:val="24"/>
        </w:rPr>
        <w:t>Обучающиеся обязаны ликвидировать академическую задолженность до начала следующего учебно-тренировочного года.</w:t>
      </w:r>
    </w:p>
    <w:p w14:paraId="4D3F88F2" w14:textId="17A4C3EF" w:rsidR="00CC59E7" w:rsidRPr="00B863F9" w:rsidRDefault="00B863F9" w:rsidP="00B863F9">
      <w:pPr>
        <w:tabs>
          <w:tab w:val="left" w:pos="305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 </w:t>
      </w:r>
      <w:r w:rsidRPr="002D33F0">
        <w:rPr>
          <w:sz w:val="24"/>
          <w:szCs w:val="24"/>
        </w:rPr>
        <w:t>Обучающиеся,</w:t>
      </w:r>
      <w:r w:rsidRPr="002D33F0">
        <w:rPr>
          <w:spacing w:val="69"/>
          <w:w w:val="150"/>
          <w:sz w:val="24"/>
          <w:szCs w:val="24"/>
        </w:rPr>
        <w:t xml:space="preserve"> </w:t>
      </w:r>
      <w:r w:rsidRPr="002D33F0">
        <w:rPr>
          <w:sz w:val="24"/>
          <w:szCs w:val="24"/>
        </w:rPr>
        <w:t>не</w:t>
      </w:r>
      <w:r w:rsidRPr="002D33F0">
        <w:rPr>
          <w:spacing w:val="69"/>
          <w:w w:val="150"/>
          <w:sz w:val="24"/>
          <w:szCs w:val="24"/>
        </w:rPr>
        <w:t xml:space="preserve"> </w:t>
      </w:r>
      <w:r w:rsidRPr="002D33F0">
        <w:rPr>
          <w:sz w:val="24"/>
          <w:szCs w:val="24"/>
        </w:rPr>
        <w:t>прошедшие</w:t>
      </w:r>
      <w:r w:rsidRPr="002D33F0">
        <w:rPr>
          <w:spacing w:val="69"/>
          <w:w w:val="150"/>
          <w:sz w:val="24"/>
          <w:szCs w:val="24"/>
        </w:rPr>
        <w:t xml:space="preserve"> </w:t>
      </w:r>
      <w:r w:rsidRPr="002D33F0">
        <w:rPr>
          <w:sz w:val="24"/>
          <w:szCs w:val="24"/>
        </w:rPr>
        <w:t>промежуточную</w:t>
      </w:r>
      <w:r w:rsidRPr="002D33F0">
        <w:rPr>
          <w:spacing w:val="69"/>
          <w:w w:val="150"/>
          <w:sz w:val="24"/>
          <w:szCs w:val="24"/>
        </w:rPr>
        <w:t xml:space="preserve"> </w:t>
      </w:r>
      <w:r w:rsidRPr="002D33F0">
        <w:rPr>
          <w:sz w:val="24"/>
          <w:szCs w:val="24"/>
        </w:rPr>
        <w:t>аттестацию</w:t>
      </w:r>
      <w:r w:rsidRPr="002D33F0">
        <w:rPr>
          <w:spacing w:val="69"/>
          <w:w w:val="150"/>
          <w:sz w:val="24"/>
          <w:szCs w:val="24"/>
        </w:rPr>
        <w:t xml:space="preserve"> </w:t>
      </w:r>
      <w:r w:rsidRPr="002D33F0">
        <w:rPr>
          <w:spacing w:val="-2"/>
          <w:sz w:val="24"/>
          <w:szCs w:val="24"/>
        </w:rPr>
        <w:t>(получившие</w:t>
      </w:r>
      <w:r>
        <w:rPr>
          <w:spacing w:val="-2"/>
          <w:sz w:val="24"/>
          <w:szCs w:val="24"/>
        </w:rPr>
        <w:t xml:space="preserve"> </w:t>
      </w:r>
      <w:r w:rsidRPr="00B863F9">
        <w:rPr>
          <w:sz w:val="24"/>
          <w:szCs w:val="24"/>
        </w:rPr>
        <w:t>«незачет») по уважительной причине, могут продолжить обучение повторно</w:t>
      </w:r>
      <w:r w:rsidR="00DA0538">
        <w:rPr>
          <w:sz w:val="24"/>
          <w:szCs w:val="24"/>
        </w:rPr>
        <w:t xml:space="preserve"> </w:t>
      </w:r>
      <w:r w:rsidRPr="00B863F9">
        <w:rPr>
          <w:sz w:val="24"/>
          <w:szCs w:val="24"/>
        </w:rPr>
        <w:t>на данном этапе подготовки</w:t>
      </w:r>
      <w:r w:rsidR="002003D1">
        <w:rPr>
          <w:sz w:val="24"/>
          <w:szCs w:val="24"/>
        </w:rPr>
        <w:t xml:space="preserve"> или </w:t>
      </w:r>
      <w:r w:rsidR="002003D1" w:rsidRPr="002D33F0">
        <w:rPr>
          <w:sz w:val="24"/>
          <w:szCs w:val="24"/>
        </w:rPr>
        <w:t>переводятся на следующий этап (период) обучения условно</w:t>
      </w:r>
      <w:r w:rsidRPr="00B863F9">
        <w:rPr>
          <w:sz w:val="24"/>
          <w:szCs w:val="24"/>
        </w:rPr>
        <w:t>.</w:t>
      </w:r>
      <w:r w:rsidR="002003D1">
        <w:rPr>
          <w:sz w:val="24"/>
          <w:szCs w:val="24"/>
        </w:rPr>
        <w:t xml:space="preserve"> </w:t>
      </w:r>
      <w:r w:rsidR="002003D1" w:rsidRPr="002D33F0">
        <w:rPr>
          <w:sz w:val="24"/>
          <w:szCs w:val="24"/>
        </w:rPr>
        <w:t xml:space="preserve">Переведенные условно обучающие должны </w:t>
      </w:r>
      <w:r w:rsidR="002003D1">
        <w:rPr>
          <w:sz w:val="24"/>
          <w:szCs w:val="24"/>
        </w:rPr>
        <w:t>ликвидировать</w:t>
      </w:r>
      <w:r w:rsidR="002003D1" w:rsidRPr="002D33F0">
        <w:rPr>
          <w:sz w:val="24"/>
          <w:szCs w:val="24"/>
        </w:rPr>
        <w:t xml:space="preserve"> академическую задолженность </w:t>
      </w:r>
      <w:r w:rsidR="002003D1">
        <w:rPr>
          <w:sz w:val="24"/>
          <w:szCs w:val="24"/>
        </w:rPr>
        <w:t>в течение трех месяцев</w:t>
      </w:r>
      <w:r w:rsidR="002003D1" w:rsidRPr="002D33F0">
        <w:rPr>
          <w:sz w:val="24"/>
          <w:szCs w:val="24"/>
        </w:rPr>
        <w:t xml:space="preserve"> от начала учебно-тренировочного года.</w:t>
      </w:r>
    </w:p>
    <w:p w14:paraId="5CB5BE65" w14:textId="0D019C55" w:rsidR="00CC59E7" w:rsidRPr="002D33F0" w:rsidRDefault="00B863F9" w:rsidP="002D33F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003D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2D33F0">
        <w:rPr>
          <w:sz w:val="24"/>
          <w:szCs w:val="24"/>
        </w:rPr>
        <w:t>Обучающиеся не ликвидировавшие в установленные сроки академическую задолженность,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отчисляются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из</w:t>
      </w:r>
      <w:r w:rsidRPr="002D33F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2D33F0">
        <w:rPr>
          <w:sz w:val="24"/>
          <w:szCs w:val="24"/>
        </w:rPr>
        <w:t>,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как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не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выполнившие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обязанностей</w:t>
      </w:r>
      <w:r w:rsidRPr="002D33F0">
        <w:rPr>
          <w:spacing w:val="-1"/>
          <w:sz w:val="24"/>
          <w:szCs w:val="24"/>
        </w:rPr>
        <w:t xml:space="preserve"> </w:t>
      </w:r>
      <w:r w:rsidRPr="002D33F0">
        <w:rPr>
          <w:sz w:val="24"/>
          <w:szCs w:val="24"/>
        </w:rPr>
        <w:t>по</w:t>
      </w:r>
      <w:r w:rsidR="00F46F10" w:rsidRPr="002D33F0">
        <w:rPr>
          <w:sz w:val="24"/>
          <w:szCs w:val="24"/>
        </w:rPr>
        <w:t xml:space="preserve"> </w:t>
      </w:r>
      <w:r w:rsidRPr="002D33F0">
        <w:rPr>
          <w:sz w:val="24"/>
          <w:szCs w:val="24"/>
        </w:rPr>
        <w:t>добросовестному освоению дополнительной образовательной программы по спортивной подготовке и выполнению учебного плана.</w:t>
      </w:r>
    </w:p>
    <w:p w14:paraId="4356211A" w14:textId="77777777" w:rsidR="00CC59E7" w:rsidRPr="006253CE" w:rsidRDefault="00CC59E7" w:rsidP="006253CE">
      <w:pPr>
        <w:pStyle w:val="a3"/>
        <w:ind w:left="0" w:firstLine="0"/>
        <w:jc w:val="left"/>
      </w:pPr>
    </w:p>
    <w:p w14:paraId="5A40B850" w14:textId="66A510B9" w:rsidR="00CC59E7" w:rsidRPr="003E19A0" w:rsidRDefault="003E19A0" w:rsidP="003E19A0">
      <w:pPr>
        <w:tabs>
          <w:tab w:val="left" w:pos="5727"/>
        </w:tabs>
        <w:ind w:left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3E19A0">
        <w:rPr>
          <w:b/>
          <w:bCs/>
          <w:sz w:val="24"/>
          <w:szCs w:val="24"/>
        </w:rPr>
        <w:t>Итоговая</w:t>
      </w:r>
      <w:r w:rsidRPr="003E19A0">
        <w:rPr>
          <w:b/>
          <w:bCs/>
          <w:spacing w:val="-8"/>
          <w:sz w:val="24"/>
          <w:szCs w:val="24"/>
        </w:rPr>
        <w:t xml:space="preserve"> </w:t>
      </w:r>
      <w:r w:rsidRPr="003E19A0">
        <w:rPr>
          <w:b/>
          <w:bCs/>
          <w:spacing w:val="-2"/>
          <w:sz w:val="24"/>
          <w:szCs w:val="24"/>
        </w:rPr>
        <w:t>аттестация</w:t>
      </w:r>
    </w:p>
    <w:p w14:paraId="7FEBB50B" w14:textId="0F23B33D" w:rsidR="00CC59E7" w:rsidRPr="002D33F0" w:rsidRDefault="00B863F9" w:rsidP="002D33F0">
      <w:pPr>
        <w:tabs>
          <w:tab w:val="left" w:pos="319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Pr="002D33F0">
        <w:rPr>
          <w:sz w:val="24"/>
          <w:szCs w:val="24"/>
        </w:rPr>
        <w:t>Итоговая аттестация, завершающая освоение дополнительной общеобразовательной программы по спортивной подготовке по виду спорта «</w:t>
      </w:r>
      <w:r w:rsidR="006253CE" w:rsidRPr="002D33F0">
        <w:rPr>
          <w:sz w:val="24"/>
          <w:szCs w:val="24"/>
        </w:rPr>
        <w:t>тхэквондо</w:t>
      </w:r>
      <w:r w:rsidRPr="002D33F0">
        <w:rPr>
          <w:sz w:val="24"/>
          <w:szCs w:val="24"/>
        </w:rPr>
        <w:t>», является обязательной</w:t>
      </w:r>
      <w:r w:rsidR="006253CE" w:rsidRPr="002D33F0">
        <w:rPr>
          <w:sz w:val="24"/>
          <w:szCs w:val="24"/>
        </w:rPr>
        <w:t>.</w:t>
      </w:r>
    </w:p>
    <w:p w14:paraId="108D5AFD" w14:textId="6915CC7D" w:rsidR="00CC59E7" w:rsidRPr="002D33F0" w:rsidRDefault="00B863F9" w:rsidP="002D33F0">
      <w:pPr>
        <w:tabs>
          <w:tab w:val="left" w:pos="283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Pr="002D33F0">
        <w:rPr>
          <w:sz w:val="24"/>
          <w:szCs w:val="24"/>
        </w:rPr>
        <w:t>К итоговой аттестации допускается обучающийся, не имеющий академической задолженности и в полном объеме выполнивший учебный план по дополнительной образовательной программе спортивной подготовки по виду спорта «</w:t>
      </w:r>
      <w:r w:rsidR="006253CE" w:rsidRPr="002D33F0">
        <w:rPr>
          <w:sz w:val="24"/>
          <w:szCs w:val="24"/>
        </w:rPr>
        <w:t>тхэквондо»</w:t>
      </w:r>
      <w:r w:rsidRPr="002D33F0">
        <w:rPr>
          <w:sz w:val="24"/>
          <w:szCs w:val="24"/>
        </w:rPr>
        <w:t>.</w:t>
      </w:r>
    </w:p>
    <w:p w14:paraId="0142CEBE" w14:textId="4792E4B9" w:rsidR="00CC59E7" w:rsidRPr="00B863F9" w:rsidRDefault="00B863F9" w:rsidP="00B863F9">
      <w:pPr>
        <w:tabs>
          <w:tab w:val="left" w:pos="284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Pr="002D33F0">
        <w:rPr>
          <w:sz w:val="24"/>
          <w:szCs w:val="24"/>
        </w:rPr>
        <w:t>Для</w:t>
      </w:r>
      <w:r w:rsidRPr="002D33F0">
        <w:rPr>
          <w:spacing w:val="3"/>
          <w:sz w:val="24"/>
          <w:szCs w:val="24"/>
        </w:rPr>
        <w:t xml:space="preserve"> </w:t>
      </w:r>
      <w:r w:rsidRPr="002D33F0">
        <w:rPr>
          <w:sz w:val="24"/>
          <w:szCs w:val="24"/>
        </w:rPr>
        <w:t>итоговой</w:t>
      </w:r>
      <w:r w:rsidRPr="002D33F0">
        <w:rPr>
          <w:spacing w:val="4"/>
          <w:sz w:val="24"/>
          <w:szCs w:val="24"/>
        </w:rPr>
        <w:t xml:space="preserve"> </w:t>
      </w:r>
      <w:r w:rsidRPr="002D33F0">
        <w:rPr>
          <w:sz w:val="24"/>
          <w:szCs w:val="24"/>
        </w:rPr>
        <w:t>аттестации</w:t>
      </w:r>
      <w:r w:rsidRPr="002D33F0">
        <w:rPr>
          <w:spacing w:val="3"/>
          <w:sz w:val="24"/>
          <w:szCs w:val="24"/>
        </w:rPr>
        <w:t xml:space="preserve"> </w:t>
      </w:r>
      <w:r w:rsidRPr="002D33F0">
        <w:rPr>
          <w:sz w:val="24"/>
          <w:szCs w:val="24"/>
        </w:rPr>
        <w:t>обучающихся</w:t>
      </w:r>
      <w:r w:rsidRPr="002D33F0">
        <w:rPr>
          <w:spacing w:val="4"/>
          <w:sz w:val="24"/>
          <w:szCs w:val="24"/>
        </w:rPr>
        <w:t xml:space="preserve"> </w:t>
      </w:r>
      <w:r w:rsidRPr="002D33F0">
        <w:rPr>
          <w:sz w:val="24"/>
          <w:szCs w:val="24"/>
        </w:rPr>
        <w:t>используется</w:t>
      </w:r>
      <w:r w:rsidRPr="002D33F0">
        <w:rPr>
          <w:spacing w:val="3"/>
          <w:sz w:val="24"/>
          <w:szCs w:val="24"/>
        </w:rPr>
        <w:t xml:space="preserve"> </w:t>
      </w:r>
      <w:r w:rsidRPr="002D33F0">
        <w:rPr>
          <w:sz w:val="24"/>
          <w:szCs w:val="24"/>
        </w:rPr>
        <w:t>зачетная</w:t>
      </w:r>
      <w:r w:rsidRPr="002D33F0">
        <w:rPr>
          <w:spacing w:val="4"/>
          <w:sz w:val="24"/>
          <w:szCs w:val="24"/>
        </w:rPr>
        <w:t xml:space="preserve"> </w:t>
      </w:r>
      <w:r w:rsidRPr="002D33F0">
        <w:rPr>
          <w:sz w:val="24"/>
          <w:szCs w:val="24"/>
        </w:rPr>
        <w:t>система</w:t>
      </w:r>
      <w:r w:rsidRPr="002D33F0">
        <w:rPr>
          <w:spacing w:val="4"/>
          <w:sz w:val="24"/>
          <w:szCs w:val="24"/>
        </w:rPr>
        <w:t xml:space="preserve"> </w:t>
      </w:r>
      <w:r w:rsidRPr="002D33F0">
        <w:rPr>
          <w:spacing w:val="-2"/>
          <w:sz w:val="24"/>
          <w:szCs w:val="24"/>
        </w:rPr>
        <w:t>оценок:</w:t>
      </w:r>
      <w:r>
        <w:rPr>
          <w:spacing w:val="-2"/>
          <w:sz w:val="24"/>
          <w:szCs w:val="24"/>
        </w:rPr>
        <w:t xml:space="preserve"> </w:t>
      </w:r>
      <w:r w:rsidRPr="00B863F9">
        <w:rPr>
          <w:sz w:val="24"/>
          <w:szCs w:val="24"/>
        </w:rPr>
        <w:t xml:space="preserve">«зачет», </w:t>
      </w:r>
      <w:r w:rsidRPr="00B863F9">
        <w:rPr>
          <w:spacing w:val="-2"/>
          <w:sz w:val="24"/>
          <w:szCs w:val="24"/>
        </w:rPr>
        <w:t>«незачет».</w:t>
      </w:r>
    </w:p>
    <w:p w14:paraId="7B02068B" w14:textId="77777777" w:rsidR="00CC59E7" w:rsidRPr="006253CE" w:rsidRDefault="00000000" w:rsidP="002D33F0">
      <w:pPr>
        <w:pStyle w:val="a3"/>
        <w:ind w:left="0" w:firstLine="567"/>
      </w:pPr>
      <w:r w:rsidRPr="006253CE">
        <w:t xml:space="preserve">Оценка «зачет» выставляется обучающимся, полностью освоившим </w:t>
      </w:r>
      <w:r w:rsidRPr="006253CE">
        <w:lastRenderedPageBreak/>
        <w:t>образовательную программу и успешно выполнившим контрольно-переводные нормативы, соответствующие году и этапу подготовки.</w:t>
      </w:r>
    </w:p>
    <w:p w14:paraId="17C1F331" w14:textId="77777777" w:rsidR="00CC59E7" w:rsidRPr="006253CE" w:rsidRDefault="00000000" w:rsidP="002D33F0">
      <w:pPr>
        <w:pStyle w:val="a3"/>
        <w:ind w:left="0" w:firstLine="567"/>
      </w:pPr>
      <w:r w:rsidRPr="006253CE">
        <w:t>Оценка «незачет» выставляется обучающимся, не справившимися с контрольно- переводными испытаниями по одному или нескольким критериям, или не прошедшим аттестацию без уважительных причин.</w:t>
      </w:r>
    </w:p>
    <w:p w14:paraId="069B6503" w14:textId="28F76240" w:rsidR="00CC59E7" w:rsidRPr="006253CE" w:rsidRDefault="00B863F9" w:rsidP="002D33F0">
      <w:pPr>
        <w:pStyle w:val="a3"/>
        <w:ind w:left="0" w:firstLine="567"/>
      </w:pPr>
      <w:r>
        <w:t xml:space="preserve">5.4 </w:t>
      </w:r>
      <w:r w:rsidRPr="002D33F0">
        <w:t>Результаты итоговой аттестации обучающихся отражаются в ведомостях сдачи контрольных нормативов.</w:t>
      </w:r>
    </w:p>
    <w:p w14:paraId="127EDF23" w14:textId="2BA53BA0" w:rsidR="00CC59E7" w:rsidRPr="002D33F0" w:rsidRDefault="00B863F9" w:rsidP="002D33F0">
      <w:pPr>
        <w:tabs>
          <w:tab w:val="left" w:pos="294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 </w:t>
      </w:r>
      <w:r w:rsidRPr="002D33F0">
        <w:rPr>
          <w:sz w:val="24"/>
          <w:szCs w:val="24"/>
        </w:rPr>
        <w:t xml:space="preserve">Обучающиеся, не прошедшие итоговой аттестации или получившие на итоговой аттестации неудовлетворительные результаты, вправе пройти итоговую аттестацию в сроки, определяемые приказом директора </w:t>
      </w:r>
      <w:r w:rsidR="006253CE" w:rsidRPr="002D33F0">
        <w:rPr>
          <w:sz w:val="24"/>
          <w:szCs w:val="24"/>
        </w:rPr>
        <w:t>Учреждения</w:t>
      </w:r>
      <w:r w:rsidRPr="002D33F0">
        <w:rPr>
          <w:sz w:val="24"/>
          <w:szCs w:val="24"/>
        </w:rPr>
        <w:t>.</w:t>
      </w:r>
    </w:p>
    <w:p w14:paraId="10AF5DEA" w14:textId="11726C11" w:rsidR="00CC59E7" w:rsidRPr="00B863F9" w:rsidRDefault="00B863F9" w:rsidP="00B863F9">
      <w:pPr>
        <w:tabs>
          <w:tab w:val="left" w:pos="304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 </w:t>
      </w:r>
      <w:r w:rsidRPr="002D33F0">
        <w:rPr>
          <w:sz w:val="24"/>
          <w:szCs w:val="24"/>
        </w:rPr>
        <w:t>Лицам, прошедшим итоговую аттестацию, завершающую освоение дополнительной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образовательной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программы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спортивной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подготовки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по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виду</w:t>
      </w:r>
      <w:r w:rsidRPr="002D33F0">
        <w:rPr>
          <w:spacing w:val="77"/>
          <w:sz w:val="24"/>
          <w:szCs w:val="24"/>
        </w:rPr>
        <w:t xml:space="preserve"> </w:t>
      </w:r>
      <w:r w:rsidRPr="002D33F0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Pr="00B863F9">
        <w:rPr>
          <w:sz w:val="24"/>
          <w:szCs w:val="24"/>
        </w:rPr>
        <w:t>«</w:t>
      </w:r>
      <w:r w:rsidR="006253CE" w:rsidRPr="00B863F9">
        <w:rPr>
          <w:sz w:val="24"/>
          <w:szCs w:val="24"/>
        </w:rPr>
        <w:t>тхэквондо»</w:t>
      </w:r>
      <w:r w:rsidRPr="00B863F9">
        <w:rPr>
          <w:sz w:val="24"/>
          <w:szCs w:val="24"/>
        </w:rPr>
        <w:t xml:space="preserve">, выдается заверенное печатью соответствующего образовательного учреждения свидетельство об освоении указанной программы. Форма свидетельства разрабатывается </w:t>
      </w:r>
      <w:r w:rsidR="006253CE" w:rsidRPr="00B863F9">
        <w:rPr>
          <w:sz w:val="24"/>
          <w:szCs w:val="24"/>
        </w:rPr>
        <w:t>Учреждением</w:t>
      </w:r>
      <w:r w:rsidRPr="00B863F9">
        <w:rPr>
          <w:sz w:val="24"/>
          <w:szCs w:val="24"/>
        </w:rPr>
        <w:t>.</w:t>
      </w:r>
    </w:p>
    <w:p w14:paraId="32B29B59" w14:textId="34EB537A" w:rsidR="00CC59E7" w:rsidRDefault="00B863F9" w:rsidP="002D33F0">
      <w:pPr>
        <w:tabs>
          <w:tab w:val="left" w:pos="28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 </w:t>
      </w:r>
      <w:r w:rsidRPr="002D33F0">
        <w:rPr>
          <w:sz w:val="24"/>
          <w:szCs w:val="24"/>
        </w:rPr>
        <w:t xml:space="preserve">Лицам, не прошедшим итоговую аттестацию по неуважительной причине или получившим на итоговой аттестации неудовлетворительные результаты, а также отчисленным из образовательного учреждения, выдается справка установленного </w:t>
      </w:r>
      <w:r w:rsidR="006253CE" w:rsidRPr="002D33F0">
        <w:rPr>
          <w:sz w:val="24"/>
          <w:szCs w:val="24"/>
        </w:rPr>
        <w:t>Учреждением</w:t>
      </w:r>
      <w:r w:rsidRPr="002D33F0">
        <w:rPr>
          <w:sz w:val="24"/>
          <w:szCs w:val="24"/>
        </w:rPr>
        <w:t xml:space="preserve"> образца.</w:t>
      </w:r>
    </w:p>
    <w:p w14:paraId="6CB9BCBC" w14:textId="77777777" w:rsidR="002D33F0" w:rsidRPr="002D33F0" w:rsidRDefault="002D33F0" w:rsidP="002D33F0">
      <w:pPr>
        <w:tabs>
          <w:tab w:val="left" w:pos="2852"/>
        </w:tabs>
        <w:ind w:firstLine="567"/>
        <w:jc w:val="both"/>
        <w:rPr>
          <w:sz w:val="24"/>
          <w:szCs w:val="24"/>
        </w:rPr>
      </w:pPr>
    </w:p>
    <w:p w14:paraId="3837EA07" w14:textId="3D6669AA" w:rsidR="00F46F10" w:rsidRPr="003E19A0" w:rsidRDefault="003E19A0" w:rsidP="003E19A0">
      <w:pPr>
        <w:ind w:left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Pr="003E19A0">
        <w:rPr>
          <w:b/>
          <w:bCs/>
          <w:sz w:val="24"/>
          <w:szCs w:val="24"/>
        </w:rPr>
        <w:t>Апелляционная</w:t>
      </w:r>
      <w:r w:rsidRPr="003E19A0">
        <w:rPr>
          <w:b/>
          <w:bCs/>
          <w:spacing w:val="-9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комиссия.</w:t>
      </w:r>
      <w:r w:rsidRPr="003E19A0">
        <w:rPr>
          <w:b/>
          <w:bCs/>
          <w:spacing w:val="-8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Подача</w:t>
      </w:r>
      <w:r w:rsidRPr="003E19A0">
        <w:rPr>
          <w:b/>
          <w:bCs/>
          <w:spacing w:val="-9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и</w:t>
      </w:r>
      <w:r w:rsidRPr="003E19A0">
        <w:rPr>
          <w:b/>
          <w:bCs/>
          <w:spacing w:val="-9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рассмотрение</w:t>
      </w:r>
      <w:r w:rsidRPr="003E19A0">
        <w:rPr>
          <w:b/>
          <w:bCs/>
          <w:spacing w:val="-9"/>
          <w:sz w:val="24"/>
          <w:szCs w:val="24"/>
        </w:rPr>
        <w:t xml:space="preserve"> </w:t>
      </w:r>
      <w:r w:rsidRPr="003E19A0">
        <w:rPr>
          <w:b/>
          <w:bCs/>
          <w:sz w:val="24"/>
          <w:szCs w:val="24"/>
        </w:rPr>
        <w:t>апелляции.</w:t>
      </w:r>
    </w:p>
    <w:p w14:paraId="08FE67CC" w14:textId="234564C7" w:rsidR="00CC59E7" w:rsidRPr="006253CE" w:rsidRDefault="00000000" w:rsidP="00F46F10">
      <w:pPr>
        <w:pStyle w:val="a4"/>
        <w:ind w:left="0" w:firstLine="0"/>
        <w:jc w:val="center"/>
        <w:rPr>
          <w:b/>
          <w:bCs/>
          <w:sz w:val="24"/>
          <w:szCs w:val="24"/>
        </w:rPr>
      </w:pPr>
      <w:r w:rsidRPr="006253CE">
        <w:rPr>
          <w:b/>
          <w:bCs/>
          <w:sz w:val="24"/>
          <w:szCs w:val="24"/>
        </w:rPr>
        <w:t>Повторное проведение промежуточной, итоговой аттестации</w:t>
      </w:r>
    </w:p>
    <w:p w14:paraId="22E0B502" w14:textId="168C6E0F" w:rsidR="00CC59E7" w:rsidRPr="002D33F0" w:rsidRDefault="00B863F9" w:rsidP="002D33F0">
      <w:pPr>
        <w:tabs>
          <w:tab w:val="left" w:pos="289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Pr="002D33F0">
        <w:rPr>
          <w:sz w:val="24"/>
          <w:szCs w:val="24"/>
        </w:rPr>
        <w:t xml:space="preserve">В целях организации и проведения промежуточной и итоговой аттестации обучающихся, в </w:t>
      </w:r>
      <w:r>
        <w:rPr>
          <w:sz w:val="24"/>
          <w:szCs w:val="24"/>
        </w:rPr>
        <w:t>Учреждении</w:t>
      </w:r>
      <w:r w:rsidRPr="002D33F0">
        <w:rPr>
          <w:sz w:val="24"/>
          <w:szCs w:val="24"/>
        </w:rPr>
        <w:t xml:space="preserve"> создается апелляционная комиссия.</w:t>
      </w:r>
    </w:p>
    <w:p w14:paraId="218CD489" w14:textId="51E8BCAB" w:rsidR="00CC59E7" w:rsidRPr="006253CE" w:rsidRDefault="00B863F9" w:rsidP="002D33F0">
      <w:pPr>
        <w:pStyle w:val="a3"/>
        <w:ind w:left="0" w:firstLine="567"/>
      </w:pPr>
      <w:r>
        <w:t xml:space="preserve">6.2 </w:t>
      </w:r>
      <w:r w:rsidRPr="006253CE">
        <w:t xml:space="preserve">Состав комиссии утверждается приказом директора </w:t>
      </w:r>
      <w:r>
        <w:t>Учреждения</w:t>
      </w:r>
      <w:r w:rsidRPr="006253CE">
        <w:t>. В состав комиссии входят: председатель комиссии, заместитель председателя комиссии, члены комиссии. Секретарь комиссии может не входить в состав комиссии.</w:t>
      </w:r>
    </w:p>
    <w:p w14:paraId="32C25833" w14:textId="410002D2" w:rsidR="00CC59E7" w:rsidRPr="002D33F0" w:rsidRDefault="00000000" w:rsidP="002D33F0">
      <w:pPr>
        <w:tabs>
          <w:tab w:val="left" w:pos="2954"/>
        </w:tabs>
        <w:ind w:firstLine="567"/>
        <w:jc w:val="both"/>
        <w:rPr>
          <w:sz w:val="24"/>
          <w:szCs w:val="24"/>
        </w:rPr>
      </w:pPr>
      <w:r w:rsidRPr="002D33F0">
        <w:rPr>
          <w:sz w:val="24"/>
          <w:szCs w:val="24"/>
        </w:rPr>
        <w:t xml:space="preserve">Председателем апелляционной комиссии является директор </w:t>
      </w:r>
      <w:r w:rsidR="00B863F9">
        <w:rPr>
          <w:sz w:val="24"/>
          <w:szCs w:val="24"/>
        </w:rPr>
        <w:t>Учреждения</w:t>
      </w:r>
      <w:r w:rsidRPr="002D33F0">
        <w:rPr>
          <w:sz w:val="24"/>
          <w:szCs w:val="24"/>
        </w:rPr>
        <w:t xml:space="preserve"> (в случае, если он не является председателем экзаменационной комиссии) или лицо, им уполномоченное.</w:t>
      </w:r>
    </w:p>
    <w:p w14:paraId="64BE5A7E" w14:textId="0903CD9C" w:rsidR="00CC59E7" w:rsidRPr="006253CE" w:rsidRDefault="00000000" w:rsidP="002D33F0">
      <w:pPr>
        <w:pStyle w:val="a3"/>
        <w:ind w:left="0" w:firstLine="567"/>
      </w:pPr>
      <w:r w:rsidRPr="006253CE">
        <w:t xml:space="preserve">Состав апелляционной комиссии (не менее трех человек) формируется из числа тренерско-преподавательского состава и других педагогических работников </w:t>
      </w:r>
      <w:r w:rsidR="00B863F9">
        <w:t>Учреждения</w:t>
      </w:r>
      <w:r w:rsidRPr="006253CE">
        <w:t xml:space="preserve"> школы, участвующих в реализации образовательной программы, и не входящих в состав экзаменационной комиссии.</w:t>
      </w:r>
    </w:p>
    <w:p w14:paraId="75A275ED" w14:textId="45BCF277" w:rsidR="00CC59E7" w:rsidRPr="002D33F0" w:rsidRDefault="00B863F9" w:rsidP="002D33F0">
      <w:pPr>
        <w:tabs>
          <w:tab w:val="left" w:pos="284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Pr="002D33F0">
        <w:rPr>
          <w:sz w:val="24"/>
          <w:szCs w:val="24"/>
        </w:rPr>
        <w:t>Законные представители обучающихся вправе подать апелляцию по процедуре и (или) результатам проведения промежуточной и итоговой аттестации в апелляционную комиссию не позднее следующего рабочего дня после объявленных результатов.</w:t>
      </w:r>
    </w:p>
    <w:p w14:paraId="46F47015" w14:textId="42A6B13F" w:rsidR="00CC59E7" w:rsidRPr="002D33F0" w:rsidRDefault="00B863F9" w:rsidP="002D33F0">
      <w:pPr>
        <w:tabs>
          <w:tab w:val="left" w:pos="2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Pr="002D33F0">
        <w:rPr>
          <w:sz w:val="24"/>
          <w:szCs w:val="24"/>
        </w:rPr>
        <w:t>Апелляция рассматривается не позднее одного рабочего дня со дня подачи на заседании апелляционной комиссии, на которое приглашаются законные представители обучающихся, подавшие апелляцию.</w:t>
      </w:r>
    </w:p>
    <w:p w14:paraId="2A7CAE1F" w14:textId="375EDB65" w:rsidR="00CC59E7" w:rsidRPr="002D33F0" w:rsidRDefault="00B863F9" w:rsidP="002D33F0">
      <w:pPr>
        <w:tabs>
          <w:tab w:val="left" w:pos="283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Pr="002D33F0">
        <w:rPr>
          <w:sz w:val="24"/>
          <w:szCs w:val="24"/>
        </w:rPr>
        <w:t>Для рассмотрения апелляции секретарь экзаменационной комиссии направляет в апелляционную комиссию протоколы заседания экзаменационной комиссии, результаты сдачи контрольно</w:t>
      </w:r>
      <w:r>
        <w:rPr>
          <w:sz w:val="24"/>
          <w:szCs w:val="24"/>
        </w:rPr>
        <w:t>-</w:t>
      </w:r>
      <w:r w:rsidRPr="002D33F0">
        <w:rPr>
          <w:sz w:val="24"/>
          <w:szCs w:val="24"/>
        </w:rPr>
        <w:t>переводных экзаменов.</w:t>
      </w:r>
    </w:p>
    <w:p w14:paraId="0C30A299" w14:textId="4309C83E" w:rsidR="00CC59E7" w:rsidRPr="002D33F0" w:rsidRDefault="00DB210E" w:rsidP="002D33F0">
      <w:pPr>
        <w:tabs>
          <w:tab w:val="left" w:pos="296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Pr="002D33F0">
        <w:rPr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контрольно-переводных нормативов в отношении обучающегося, законные представители которого подали апелляцию.</w:t>
      </w:r>
    </w:p>
    <w:p w14:paraId="40DA7810" w14:textId="77777777" w:rsidR="00CC59E7" w:rsidRPr="002D33F0" w:rsidRDefault="00000000" w:rsidP="002D33F0">
      <w:pPr>
        <w:tabs>
          <w:tab w:val="left" w:pos="2833"/>
        </w:tabs>
        <w:ind w:firstLine="567"/>
        <w:jc w:val="both"/>
        <w:rPr>
          <w:sz w:val="24"/>
          <w:szCs w:val="24"/>
        </w:rPr>
      </w:pPr>
      <w:r w:rsidRPr="002D33F0">
        <w:rPr>
          <w:sz w:val="24"/>
          <w:szCs w:val="24"/>
        </w:rPr>
        <w:t>Решение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принимается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большинством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голосов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членов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апелляционной</w:t>
      </w:r>
      <w:r w:rsidRPr="002D33F0">
        <w:rPr>
          <w:spacing w:val="-5"/>
          <w:sz w:val="24"/>
          <w:szCs w:val="24"/>
        </w:rPr>
        <w:t xml:space="preserve"> </w:t>
      </w:r>
      <w:r w:rsidRPr="002D33F0">
        <w:rPr>
          <w:sz w:val="24"/>
          <w:szCs w:val="24"/>
        </w:rPr>
        <w:t>комиссии, участвующих в заседании, при обязательно присутствии председателя комиссии. При равном числе голосов председатель апелляционной комиссии обладает правом</w:t>
      </w:r>
      <w:r w:rsidRPr="002D33F0">
        <w:rPr>
          <w:spacing w:val="40"/>
          <w:sz w:val="24"/>
          <w:szCs w:val="24"/>
        </w:rPr>
        <w:t xml:space="preserve"> </w:t>
      </w:r>
      <w:r w:rsidRPr="002D33F0">
        <w:rPr>
          <w:sz w:val="24"/>
          <w:szCs w:val="24"/>
        </w:rPr>
        <w:t>решающего голоса.</w:t>
      </w:r>
    </w:p>
    <w:p w14:paraId="183CC54C" w14:textId="15F6381C" w:rsidR="00CC59E7" w:rsidRPr="002D33F0" w:rsidRDefault="00DB210E" w:rsidP="002D33F0">
      <w:pPr>
        <w:tabs>
          <w:tab w:val="left" w:pos="288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 </w:t>
      </w:r>
      <w:r w:rsidRPr="002D33F0">
        <w:rPr>
          <w:sz w:val="24"/>
          <w:szCs w:val="24"/>
        </w:rPr>
        <w:t xml:space="preserve"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</w:t>
      </w:r>
      <w:r w:rsidRPr="002D33F0">
        <w:rPr>
          <w:sz w:val="24"/>
          <w:szCs w:val="24"/>
        </w:rPr>
        <w:lastRenderedPageBreak/>
        <w:t>обучающегося под роспись в течение одного рабочего дня с момента принятия решения, после чего передается в экзаменационную комиссию.</w:t>
      </w:r>
    </w:p>
    <w:p w14:paraId="6E69B306" w14:textId="1A65EE80" w:rsidR="00CC59E7" w:rsidRPr="002D33F0" w:rsidRDefault="00DB210E" w:rsidP="002D33F0">
      <w:pPr>
        <w:tabs>
          <w:tab w:val="left" w:pos="29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 </w:t>
      </w:r>
      <w:r w:rsidRPr="002D33F0">
        <w:rPr>
          <w:sz w:val="24"/>
          <w:szCs w:val="24"/>
        </w:rPr>
        <w:t>Повторное проведение контрольно-переводных экзаменов обучающихся, проводится в течение трех рабочих дней со дня принятия решения о целесообразности такого экзамена в присутствии не менее двух членов апелляционной комиссии.</w:t>
      </w:r>
    </w:p>
    <w:p w14:paraId="6805D2C8" w14:textId="53362F43" w:rsidR="00CC59E7" w:rsidRDefault="00DB210E" w:rsidP="002D33F0">
      <w:pPr>
        <w:tabs>
          <w:tab w:val="left" w:pos="30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 </w:t>
      </w:r>
      <w:r w:rsidRPr="002D33F0">
        <w:rPr>
          <w:sz w:val="24"/>
          <w:szCs w:val="24"/>
        </w:rPr>
        <w:t>Подача апелляции по процедуре проведения повторного контрольно- переводного экзамена поступающих не допускается.</w:t>
      </w:r>
    </w:p>
    <w:p w14:paraId="1A9B09A4" w14:textId="77777777" w:rsidR="00304657" w:rsidRDefault="00304657" w:rsidP="002D33F0">
      <w:pPr>
        <w:tabs>
          <w:tab w:val="left" w:pos="3090"/>
        </w:tabs>
        <w:ind w:firstLine="567"/>
        <w:jc w:val="both"/>
        <w:rPr>
          <w:sz w:val="24"/>
          <w:szCs w:val="24"/>
        </w:rPr>
      </w:pPr>
    </w:p>
    <w:p w14:paraId="3B046327" w14:textId="77777777" w:rsidR="00304657" w:rsidRPr="00C775F4" w:rsidRDefault="00304657" w:rsidP="00304657">
      <w:pPr>
        <w:ind w:firstLine="567"/>
        <w:jc w:val="center"/>
        <w:rPr>
          <w:b/>
          <w:i/>
          <w:sz w:val="24"/>
          <w:szCs w:val="24"/>
        </w:rPr>
      </w:pPr>
      <w:r w:rsidRPr="00C775F4">
        <w:rPr>
          <w:b/>
          <w:sz w:val="24"/>
          <w:szCs w:val="24"/>
        </w:rPr>
        <w:t>7. Заключительные положения</w:t>
      </w:r>
    </w:p>
    <w:p w14:paraId="325C9BBF" w14:textId="77777777" w:rsidR="00304657" w:rsidRPr="00C775F4" w:rsidRDefault="00304657" w:rsidP="00304657">
      <w:pPr>
        <w:ind w:firstLine="567"/>
        <w:jc w:val="both"/>
        <w:rPr>
          <w:sz w:val="24"/>
          <w:szCs w:val="24"/>
        </w:rPr>
      </w:pPr>
      <w:r w:rsidRPr="00C775F4">
        <w:rPr>
          <w:sz w:val="24"/>
          <w:szCs w:val="24"/>
        </w:rPr>
        <w:t xml:space="preserve">7.1. Настоящее Положение является локальным нормативным актом Учреждения, принято в порядке, предусмотренном Уставом Учреждения, вступает в силу с даты их утверждения приказом директора Учреждения и действуют бессрочно. </w:t>
      </w:r>
    </w:p>
    <w:p w14:paraId="25CFBA4A" w14:textId="77777777" w:rsidR="00304657" w:rsidRPr="00C775F4" w:rsidRDefault="00304657" w:rsidP="00304657">
      <w:pPr>
        <w:ind w:firstLine="567"/>
        <w:jc w:val="both"/>
        <w:rPr>
          <w:sz w:val="24"/>
          <w:szCs w:val="24"/>
        </w:rPr>
      </w:pPr>
      <w:r w:rsidRPr="00C775F4">
        <w:rPr>
          <w:sz w:val="24"/>
          <w:szCs w:val="24"/>
        </w:rPr>
        <w:t>7.2. Все изменения и (или) дополнения, вносимые в настоящее Положение, оформляются в письменной форме, принимаются с учётом мнения совета обучающихся, совета родителей (законных представителей) обучающихся (при наличии таких в Учреждении) в порядке, предусмотренном уставом Учреждения.</w:t>
      </w:r>
    </w:p>
    <w:p w14:paraId="2D2A82CC" w14:textId="77777777" w:rsidR="00304657" w:rsidRPr="00C775F4" w:rsidRDefault="00304657" w:rsidP="00304657">
      <w:pPr>
        <w:ind w:firstLine="567"/>
        <w:jc w:val="both"/>
        <w:rPr>
          <w:sz w:val="24"/>
          <w:szCs w:val="24"/>
        </w:rPr>
      </w:pPr>
      <w:r w:rsidRPr="00C775F4">
        <w:rPr>
          <w:sz w:val="24"/>
          <w:szCs w:val="24"/>
        </w:rPr>
        <w:t>7.3. После принятия Положения в новой редакции (или изменений и дополнений в Положение) предыдущая редакция утрачивает силу.</w:t>
      </w:r>
    </w:p>
    <w:p w14:paraId="119C7A16" w14:textId="52E8A4C0" w:rsidR="00304657" w:rsidRPr="002D33F0" w:rsidRDefault="00304657" w:rsidP="00304657">
      <w:pPr>
        <w:tabs>
          <w:tab w:val="left" w:pos="3090"/>
        </w:tabs>
        <w:ind w:firstLine="567"/>
        <w:jc w:val="both"/>
        <w:rPr>
          <w:sz w:val="24"/>
          <w:szCs w:val="24"/>
        </w:rPr>
      </w:pPr>
      <w:r w:rsidRPr="00C775F4">
        <w:rPr>
          <w:sz w:val="24"/>
          <w:szCs w:val="24"/>
        </w:rPr>
        <w:t>7.4. Положение подлежит актуализации при изменении действующего законодательства.</w:t>
      </w:r>
    </w:p>
    <w:p w14:paraId="70E3A166" w14:textId="16756073" w:rsidR="00CC59E7" w:rsidRDefault="00CC59E7" w:rsidP="00F46F10">
      <w:pPr>
        <w:jc w:val="right"/>
        <w:rPr>
          <w:sz w:val="24"/>
        </w:rPr>
      </w:pPr>
    </w:p>
    <w:sectPr w:rsidR="00CC59E7" w:rsidSect="0002481C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4DD"/>
    <w:multiLevelType w:val="hybridMultilevel"/>
    <w:tmpl w:val="C9905210"/>
    <w:lvl w:ilvl="0" w:tplc="721E426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3F3C54"/>
    <w:multiLevelType w:val="hybridMultilevel"/>
    <w:tmpl w:val="42D45426"/>
    <w:lvl w:ilvl="0" w:tplc="FC46D6E8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A832E7"/>
    <w:multiLevelType w:val="hybridMultilevel"/>
    <w:tmpl w:val="53BA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4156"/>
    <w:multiLevelType w:val="hybridMultilevel"/>
    <w:tmpl w:val="82BE2FEA"/>
    <w:lvl w:ilvl="0" w:tplc="9506AA22">
      <w:start w:val="1"/>
      <w:numFmt w:val="decimal"/>
      <w:lvlText w:val="%1."/>
      <w:lvlJc w:val="left"/>
      <w:pPr>
        <w:ind w:left="26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0D3E8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EA461328">
      <w:numFmt w:val="bullet"/>
      <w:lvlText w:val="•"/>
      <w:lvlJc w:val="left"/>
      <w:pPr>
        <w:ind w:left="4508" w:hanging="240"/>
      </w:pPr>
      <w:rPr>
        <w:rFonts w:hint="default"/>
        <w:lang w:val="ru-RU" w:eastAsia="en-US" w:bidi="ar-SA"/>
      </w:rPr>
    </w:lvl>
    <w:lvl w:ilvl="3" w:tplc="66125576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FB64B82E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5" w:tplc="6A20EB6C">
      <w:numFmt w:val="bullet"/>
      <w:lvlText w:val="•"/>
      <w:lvlJc w:val="left"/>
      <w:pPr>
        <w:ind w:left="7282" w:hanging="240"/>
      </w:pPr>
      <w:rPr>
        <w:rFonts w:hint="default"/>
        <w:lang w:val="ru-RU" w:eastAsia="en-US" w:bidi="ar-SA"/>
      </w:rPr>
    </w:lvl>
    <w:lvl w:ilvl="6" w:tplc="54885D58">
      <w:numFmt w:val="bullet"/>
      <w:lvlText w:val="•"/>
      <w:lvlJc w:val="left"/>
      <w:pPr>
        <w:ind w:left="8206" w:hanging="240"/>
      </w:pPr>
      <w:rPr>
        <w:rFonts w:hint="default"/>
        <w:lang w:val="ru-RU" w:eastAsia="en-US" w:bidi="ar-SA"/>
      </w:rPr>
    </w:lvl>
    <w:lvl w:ilvl="7" w:tplc="8A18323C">
      <w:numFmt w:val="bullet"/>
      <w:lvlText w:val="•"/>
      <w:lvlJc w:val="left"/>
      <w:pPr>
        <w:ind w:left="9130" w:hanging="240"/>
      </w:pPr>
      <w:rPr>
        <w:rFonts w:hint="default"/>
        <w:lang w:val="ru-RU" w:eastAsia="en-US" w:bidi="ar-SA"/>
      </w:rPr>
    </w:lvl>
    <w:lvl w:ilvl="8" w:tplc="8006EF9E">
      <w:numFmt w:val="bullet"/>
      <w:lvlText w:val="•"/>
      <w:lvlJc w:val="left"/>
      <w:pPr>
        <w:ind w:left="1005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F0D65A5"/>
    <w:multiLevelType w:val="hybridMultilevel"/>
    <w:tmpl w:val="1390D5E0"/>
    <w:lvl w:ilvl="0" w:tplc="5CA48B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0B33AE4"/>
    <w:multiLevelType w:val="multilevel"/>
    <w:tmpl w:val="74C06D46"/>
    <w:lvl w:ilvl="0">
      <w:start w:val="3"/>
      <w:numFmt w:val="decimal"/>
      <w:lvlText w:val="%1"/>
      <w:lvlJc w:val="left"/>
      <w:pPr>
        <w:ind w:left="1703" w:hanging="42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70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C917FC9"/>
    <w:multiLevelType w:val="hybridMultilevel"/>
    <w:tmpl w:val="29DC3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972BA3"/>
    <w:multiLevelType w:val="hybridMultilevel"/>
    <w:tmpl w:val="AD5C58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6A5C3E"/>
    <w:multiLevelType w:val="hybridMultilevel"/>
    <w:tmpl w:val="FBFC983E"/>
    <w:lvl w:ilvl="0" w:tplc="CF604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E65801"/>
    <w:multiLevelType w:val="hybridMultilevel"/>
    <w:tmpl w:val="0E0431FE"/>
    <w:lvl w:ilvl="0" w:tplc="6DFAAD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BA34D7"/>
    <w:multiLevelType w:val="hybridMultilevel"/>
    <w:tmpl w:val="AF4A2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50F8D"/>
    <w:multiLevelType w:val="hybridMultilevel"/>
    <w:tmpl w:val="539C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F220F"/>
    <w:multiLevelType w:val="hybridMultilevel"/>
    <w:tmpl w:val="68002158"/>
    <w:lvl w:ilvl="0" w:tplc="307C6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030CC7"/>
    <w:multiLevelType w:val="hybridMultilevel"/>
    <w:tmpl w:val="AA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2305B9"/>
    <w:multiLevelType w:val="hybridMultilevel"/>
    <w:tmpl w:val="59AED3AC"/>
    <w:lvl w:ilvl="0" w:tplc="6DFAAD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40B2374"/>
    <w:multiLevelType w:val="multilevel"/>
    <w:tmpl w:val="86F26382"/>
    <w:lvl w:ilvl="0">
      <w:start w:val="2"/>
      <w:numFmt w:val="decimal"/>
      <w:lvlText w:val="%1"/>
      <w:lvlJc w:val="left"/>
      <w:pPr>
        <w:ind w:left="1703" w:hanging="58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3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6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0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03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524" w:hanging="2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0" w:hanging="2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6" w:hanging="2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2" w:hanging="229"/>
      </w:pPr>
      <w:rPr>
        <w:rFonts w:hint="default"/>
        <w:lang w:val="ru-RU" w:eastAsia="en-US" w:bidi="ar-SA"/>
      </w:rPr>
    </w:lvl>
  </w:abstractNum>
  <w:abstractNum w:abstractNumId="16" w15:restartNumberingAfterBreak="0">
    <w:nsid w:val="778323D9"/>
    <w:multiLevelType w:val="hybridMultilevel"/>
    <w:tmpl w:val="77DEF9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91686">
    <w:abstractNumId w:val="3"/>
  </w:num>
  <w:num w:numId="2" w16cid:durableId="713891040">
    <w:abstractNumId w:val="5"/>
  </w:num>
  <w:num w:numId="3" w16cid:durableId="2112582866">
    <w:abstractNumId w:val="15"/>
  </w:num>
  <w:num w:numId="4" w16cid:durableId="2116553809">
    <w:abstractNumId w:val="6"/>
  </w:num>
  <w:num w:numId="5" w16cid:durableId="831141966">
    <w:abstractNumId w:val="10"/>
  </w:num>
  <w:num w:numId="6" w16cid:durableId="1926184639">
    <w:abstractNumId w:val="13"/>
  </w:num>
  <w:num w:numId="7" w16cid:durableId="623004611">
    <w:abstractNumId w:val="16"/>
  </w:num>
  <w:num w:numId="8" w16cid:durableId="1871187414">
    <w:abstractNumId w:val="1"/>
  </w:num>
  <w:num w:numId="9" w16cid:durableId="1743522320">
    <w:abstractNumId w:val="0"/>
  </w:num>
  <w:num w:numId="10" w16cid:durableId="883443089">
    <w:abstractNumId w:val="12"/>
  </w:num>
  <w:num w:numId="11" w16cid:durableId="987171954">
    <w:abstractNumId w:val="2"/>
  </w:num>
  <w:num w:numId="12" w16cid:durableId="754978083">
    <w:abstractNumId w:val="11"/>
  </w:num>
  <w:num w:numId="13" w16cid:durableId="111678604">
    <w:abstractNumId w:val="8"/>
  </w:num>
  <w:num w:numId="14" w16cid:durableId="1728458228">
    <w:abstractNumId w:val="4"/>
  </w:num>
  <w:num w:numId="15" w16cid:durableId="13266518">
    <w:abstractNumId w:val="7"/>
  </w:num>
  <w:num w:numId="16" w16cid:durableId="1928882369">
    <w:abstractNumId w:val="9"/>
  </w:num>
  <w:num w:numId="17" w16cid:durableId="918438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9E7"/>
    <w:rsid w:val="000019C0"/>
    <w:rsid w:val="0002481C"/>
    <w:rsid w:val="000B131F"/>
    <w:rsid w:val="000F4556"/>
    <w:rsid w:val="0010666C"/>
    <w:rsid w:val="002003D1"/>
    <w:rsid w:val="002D33F0"/>
    <w:rsid w:val="00304657"/>
    <w:rsid w:val="003C3CFF"/>
    <w:rsid w:val="003E19A0"/>
    <w:rsid w:val="00512747"/>
    <w:rsid w:val="00514D6F"/>
    <w:rsid w:val="005349FE"/>
    <w:rsid w:val="00563BC7"/>
    <w:rsid w:val="006253CE"/>
    <w:rsid w:val="006E26FA"/>
    <w:rsid w:val="00734D1C"/>
    <w:rsid w:val="0080010D"/>
    <w:rsid w:val="008D07BF"/>
    <w:rsid w:val="00B863F9"/>
    <w:rsid w:val="00CC59E7"/>
    <w:rsid w:val="00DA0538"/>
    <w:rsid w:val="00DB210E"/>
    <w:rsid w:val="00E54584"/>
    <w:rsid w:val="00F46F10"/>
    <w:rsid w:val="00F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68F1"/>
  <w15:docId w15:val="{AE223DE7-351B-4F8A-A3B2-E51BE0FE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3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Егорова</cp:lastModifiedBy>
  <cp:revision>21</cp:revision>
  <cp:lastPrinted>2023-11-14T05:34:00Z</cp:lastPrinted>
  <dcterms:created xsi:type="dcterms:W3CDTF">2023-11-13T07:47:00Z</dcterms:created>
  <dcterms:modified xsi:type="dcterms:W3CDTF">2024-01-26T09:02:00Z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2023-11-13T00:00:00Z</vt:filetime>
  </property>
  <property fmtid="{D5CDD505-2E9C-101B-9397-08002B2CF9AE}" pid="5" name="Producer">
    <vt:lpwstr>itext-paulo-155 (itextpdf.sf.net-lowagie.com)</vt:lpwstr>
  </property>
</Properties>
</file>